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7A21" w14:textId="77777777" w:rsidR="008345E3" w:rsidRDefault="00863C5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31930D32" w14:textId="543B1070" w:rsidR="008345E3" w:rsidRDefault="00863C52">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ar </w:t>
      </w:r>
      <w:r w:rsidR="001F1284">
        <w:rPr>
          <w:rFonts w:ascii="Times New Roman" w:eastAsia="Times New Roman" w:hAnsi="Times New Roman" w:cs="Times New Roman"/>
          <w:sz w:val="24"/>
          <w:szCs w:val="24"/>
        </w:rPr>
        <w:t>2025.gada 10.marta VSIA “Latvijas Sabiedriskais medijs”</w:t>
      </w:r>
      <w:r>
        <w:rPr>
          <w:rFonts w:ascii="Times New Roman" w:eastAsia="Times New Roman" w:hAnsi="Times New Roman" w:cs="Times New Roman"/>
          <w:sz w:val="24"/>
          <w:szCs w:val="24"/>
        </w:rPr>
        <w:t xml:space="preserve"> rīkojumu Nr.</w:t>
      </w:r>
      <w:r w:rsidR="001F1284">
        <w:rPr>
          <w:rFonts w:ascii="Times New Roman" w:eastAsia="Times New Roman" w:hAnsi="Times New Roman" w:cs="Times New Roman"/>
          <w:sz w:val="24"/>
          <w:szCs w:val="24"/>
        </w:rPr>
        <w:t>18/2-3</w:t>
      </w:r>
    </w:p>
    <w:p w14:paraId="2378A89A" w14:textId="77777777" w:rsidR="008345E3" w:rsidRDefault="008345E3" w:rsidP="001F1284">
      <w:pPr>
        <w:rPr>
          <w:rFonts w:ascii="Times New Roman" w:eastAsia="Times New Roman" w:hAnsi="Times New Roman" w:cs="Times New Roman"/>
          <w:b/>
          <w:sz w:val="28"/>
          <w:szCs w:val="28"/>
        </w:rPr>
      </w:pPr>
    </w:p>
    <w:p w14:paraId="0F7810BC" w14:textId="4BF13036" w:rsidR="008345E3" w:rsidRPr="001F1284" w:rsidRDefault="00863C52" w:rsidP="001F1284">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VSIA “Latvijas Sabiedriskais medijs” konkursa</w:t>
      </w:r>
    </w:p>
    <w:p w14:paraId="0C26A6EF" w14:textId="77777777" w:rsidR="008345E3" w:rsidRDefault="00863C52">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“Par </w:t>
      </w:r>
      <w:proofErr w:type="spellStart"/>
      <w:r>
        <w:rPr>
          <w:rFonts w:ascii="Times New Roman" w:eastAsia="Times New Roman" w:hAnsi="Times New Roman" w:cs="Times New Roman"/>
          <w:b/>
          <w:sz w:val="28"/>
          <w:szCs w:val="28"/>
        </w:rPr>
        <w:t>podkāsta</w:t>
      </w:r>
      <w:proofErr w:type="spellEnd"/>
      <w:r>
        <w:rPr>
          <w:rFonts w:ascii="Times New Roman" w:eastAsia="Times New Roman" w:hAnsi="Times New Roman" w:cs="Times New Roman"/>
          <w:b/>
          <w:sz w:val="28"/>
          <w:szCs w:val="28"/>
        </w:rPr>
        <w:t xml:space="preserve"> ideju pieteikumu iesniegšanu jauniešu </w:t>
      </w:r>
    </w:p>
    <w:p w14:paraId="41DEDFDD" w14:textId="7355C4E6" w:rsidR="008345E3" w:rsidRDefault="00C94B86">
      <w:pPr>
        <w:contextualSpacing/>
        <w:jc w:val="center"/>
        <w:rPr>
          <w:rFonts w:ascii="Times New Roman" w:eastAsia="Times New Roman" w:hAnsi="Times New Roman" w:cs="Times New Roman"/>
          <w:sz w:val="30"/>
          <w:szCs w:val="30"/>
        </w:rPr>
      </w:pPr>
      <w:r>
        <w:rPr>
          <w:rFonts w:ascii="Times New Roman" w:eastAsia="Times New Roman" w:hAnsi="Times New Roman" w:cs="Times New Roman"/>
          <w:b/>
          <w:sz w:val="28"/>
          <w:szCs w:val="28"/>
        </w:rPr>
        <w:t>m</w:t>
      </w:r>
      <w:r w:rsidR="00863C52">
        <w:rPr>
          <w:rFonts w:ascii="Times New Roman" w:eastAsia="Times New Roman" w:hAnsi="Times New Roman" w:cs="Times New Roman"/>
          <w:b/>
          <w:sz w:val="28"/>
          <w:szCs w:val="28"/>
        </w:rPr>
        <w:t>ultimediāl</w:t>
      </w:r>
      <w:r>
        <w:rPr>
          <w:rFonts w:ascii="Times New Roman" w:eastAsia="Times New Roman" w:hAnsi="Times New Roman" w:cs="Times New Roman"/>
          <w:b/>
          <w:sz w:val="28"/>
          <w:szCs w:val="28"/>
        </w:rPr>
        <w:t xml:space="preserve">ajai </w:t>
      </w:r>
      <w:r w:rsidR="00863C52">
        <w:rPr>
          <w:rFonts w:ascii="Times New Roman" w:eastAsia="Times New Roman" w:hAnsi="Times New Roman" w:cs="Times New Roman"/>
          <w:b/>
          <w:sz w:val="28"/>
          <w:szCs w:val="28"/>
        </w:rPr>
        <w:t>platforma</w:t>
      </w:r>
      <w:r>
        <w:rPr>
          <w:rFonts w:ascii="Times New Roman" w:eastAsia="Times New Roman" w:hAnsi="Times New Roman" w:cs="Times New Roman"/>
          <w:b/>
          <w:sz w:val="28"/>
          <w:szCs w:val="28"/>
        </w:rPr>
        <w:t>i</w:t>
      </w:r>
      <w:r w:rsidR="00863C52">
        <w:rPr>
          <w:rFonts w:ascii="Times New Roman" w:eastAsia="Times New Roman" w:hAnsi="Times New Roman" w:cs="Times New Roman"/>
          <w:b/>
          <w:sz w:val="28"/>
          <w:szCs w:val="28"/>
        </w:rPr>
        <w:t xml:space="preserve"> </w:t>
      </w:r>
      <w:hyperlink r:id="rId5">
        <w:r w:rsidR="00863C52">
          <w:rPr>
            <w:rFonts w:ascii="Times New Roman" w:eastAsia="Times New Roman" w:hAnsi="Times New Roman" w:cs="Times New Roman"/>
            <w:b/>
            <w:sz w:val="28"/>
            <w:szCs w:val="28"/>
          </w:rPr>
          <w:t>Pieci.lv</w:t>
        </w:r>
      </w:hyperlink>
      <w:r w:rsidR="00863C52">
        <w:rPr>
          <w:rFonts w:ascii="Times New Roman" w:eastAsia="Times New Roman" w:hAnsi="Times New Roman" w:cs="Times New Roman"/>
          <w:b/>
          <w:sz w:val="28"/>
          <w:szCs w:val="28"/>
        </w:rPr>
        <w:t>”</w:t>
      </w:r>
    </w:p>
    <w:p w14:paraId="1E3EEE3D" w14:textId="77777777" w:rsidR="008345E3" w:rsidRDefault="00863C52">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14:paraId="6F46628A" w14:textId="77777777" w:rsidR="008345E3" w:rsidRDefault="00863C5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A3F33CD" w14:textId="77777777" w:rsidR="008345E3" w:rsidRDefault="00863C52">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KONKURSA MĒRĶIS, VISPĀRĪGIE NOTEIKUMI</w:t>
      </w:r>
    </w:p>
    <w:p w14:paraId="65B3406C" w14:textId="4D5BAF7C"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Valsts sabiedrība ar ierobežotu atbildību “Latvijas Sabiedriskais medijs” (turpmāk - LSM) izsludina konkursu “</w:t>
      </w:r>
      <w:r>
        <w:rPr>
          <w:rFonts w:ascii="Times New Roman" w:eastAsia="Times New Roman" w:hAnsi="Times New Roman" w:cs="Times New Roman"/>
          <w:b/>
        </w:rPr>
        <w:t xml:space="preserve">Par </w:t>
      </w:r>
      <w:proofErr w:type="spellStart"/>
      <w:r>
        <w:rPr>
          <w:rFonts w:ascii="Times New Roman" w:eastAsia="Times New Roman" w:hAnsi="Times New Roman" w:cs="Times New Roman"/>
          <w:b/>
        </w:rPr>
        <w:t>podkāsta</w:t>
      </w:r>
      <w:proofErr w:type="spellEnd"/>
      <w:r>
        <w:rPr>
          <w:rFonts w:ascii="Times New Roman" w:eastAsia="Times New Roman" w:hAnsi="Times New Roman" w:cs="Times New Roman"/>
          <w:b/>
        </w:rPr>
        <w:t xml:space="preserve"> ideju pieteikumu iesniegšanu jauniešu multimediāl</w:t>
      </w:r>
      <w:r w:rsidR="00894FBD">
        <w:rPr>
          <w:rFonts w:ascii="Times New Roman" w:eastAsia="Times New Roman" w:hAnsi="Times New Roman" w:cs="Times New Roman"/>
          <w:b/>
        </w:rPr>
        <w:t xml:space="preserve">ajai </w:t>
      </w:r>
      <w:r>
        <w:rPr>
          <w:rFonts w:ascii="Times New Roman" w:eastAsia="Times New Roman" w:hAnsi="Times New Roman" w:cs="Times New Roman"/>
          <w:b/>
        </w:rPr>
        <w:t>platforma</w:t>
      </w:r>
      <w:r w:rsidR="00894FBD">
        <w:rPr>
          <w:rFonts w:ascii="Times New Roman" w:eastAsia="Times New Roman" w:hAnsi="Times New Roman" w:cs="Times New Roman"/>
          <w:b/>
        </w:rPr>
        <w:t>i</w:t>
      </w:r>
      <w:r>
        <w:rPr>
          <w:rFonts w:ascii="Times New Roman" w:eastAsia="Times New Roman" w:hAnsi="Times New Roman" w:cs="Times New Roman"/>
          <w:b/>
        </w:rPr>
        <w:t xml:space="preserve"> </w:t>
      </w:r>
      <w:hyperlink r:id="rId6">
        <w:r>
          <w:rPr>
            <w:rFonts w:ascii="Times New Roman" w:eastAsia="Times New Roman" w:hAnsi="Times New Roman" w:cs="Times New Roman"/>
            <w:b/>
          </w:rPr>
          <w:t>Pieci.lv</w:t>
        </w:r>
      </w:hyperlink>
      <w:r>
        <w:rPr>
          <w:rFonts w:ascii="Times New Roman" w:eastAsia="Times New Roman" w:hAnsi="Times New Roman" w:cs="Times New Roman"/>
          <w:sz w:val="24"/>
          <w:szCs w:val="24"/>
        </w:rPr>
        <w:t>” (turpmāk - konkurss);</w:t>
      </w:r>
    </w:p>
    <w:p w14:paraId="28BB604E"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Konkurss tiek organizēts, lai:</w:t>
      </w:r>
    </w:p>
    <w:p w14:paraId="376A477C" w14:textId="28B1DB0E" w:rsidR="008345E3" w:rsidRDefault="00863C52">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atrastu jaunus </w:t>
      </w:r>
      <w:proofErr w:type="spellStart"/>
      <w:r>
        <w:rPr>
          <w:rFonts w:ascii="Times New Roman" w:eastAsia="Times New Roman" w:hAnsi="Times New Roman" w:cs="Times New Roman"/>
          <w:sz w:val="24"/>
          <w:szCs w:val="24"/>
        </w:rPr>
        <w:t>podkāstu</w:t>
      </w:r>
      <w:proofErr w:type="spellEnd"/>
      <w:r>
        <w:rPr>
          <w:rFonts w:ascii="Times New Roman" w:eastAsia="Times New Roman" w:hAnsi="Times New Roman" w:cs="Times New Roman"/>
          <w:sz w:val="24"/>
          <w:szCs w:val="24"/>
        </w:rPr>
        <w:t xml:space="preserve"> formātus, kā uzrunāt jauniešu (18-25 gadi) auditoriju digitālajā vidē;</w:t>
      </w:r>
    </w:p>
    <w:p w14:paraId="03452DE7" w14:textId="77777777" w:rsidR="008345E3" w:rsidRDefault="00863C52">
      <w:pPr>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1.2.2. atklātu jaunus digitālā satura autorus;</w:t>
      </w:r>
    </w:p>
    <w:p w14:paraId="0FFE9FD5" w14:textId="77777777" w:rsidR="008345E3" w:rsidRDefault="00863C52">
      <w:pPr>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1.2.3. veidotu saturu, kurš atbilst zīmola Pieci.lv vērtībām - drosmīgs, autentisks, cilvēcīgs, iesaistošs, izglītojošs un izklaidējošs.</w:t>
      </w:r>
    </w:p>
    <w:p w14:paraId="3646689A"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Konkursa pieteikšanās termiņš - no 2025. gada 11. marta līdz 2025. gada 11. aprīlim (ieskaitot); </w:t>
      </w:r>
    </w:p>
    <w:p w14:paraId="4627AB98"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Konkursa otrās kārtas norises termiņš - no 2025. gada 18. aprīļa līdz 2025. gada 25. aprīlim; </w:t>
      </w:r>
    </w:p>
    <w:p w14:paraId="7AEEC347"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Pretendentu satura ideju īstenošanas laiks ir paredzēts no 2025. gada 2. maija līdz 2025. gada 2. jūlijam;</w:t>
      </w:r>
    </w:p>
    <w:p w14:paraId="34C66B90"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Konkursa rezultātā tiek izvēlēts pretendents, ar kuru tiek sākts darbs pie pretendenta iesniegtās idejas satura (turpmāk - projekts) producēšanas un ražošanas jauniešu multimediālai platformai </w:t>
      </w:r>
      <w:hyperlink r:id="rId7">
        <w:r>
          <w:rPr>
            <w:rFonts w:ascii="Times New Roman" w:eastAsia="Times New Roman" w:hAnsi="Times New Roman" w:cs="Times New Roman"/>
            <w:sz w:val="24"/>
            <w:szCs w:val="24"/>
          </w:rPr>
          <w:t>Pieci.lv</w:t>
        </w:r>
      </w:hyperlink>
      <w:r>
        <w:rPr>
          <w:rFonts w:ascii="Times New Roman" w:eastAsia="Times New Roman" w:hAnsi="Times New Roman" w:cs="Times New Roman"/>
          <w:sz w:val="24"/>
          <w:szCs w:val="24"/>
        </w:rPr>
        <w:t>;</w:t>
      </w:r>
    </w:p>
    <w:p w14:paraId="3B193506" w14:textId="79608A4C"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Kopējais </w:t>
      </w:r>
      <w:r w:rsidRPr="00E559EE">
        <w:rPr>
          <w:rFonts w:ascii="Times New Roman" w:eastAsia="Times New Roman" w:hAnsi="Times New Roman" w:cs="Times New Roman"/>
          <w:sz w:val="24"/>
          <w:szCs w:val="24"/>
        </w:rPr>
        <w:t>projekt</w:t>
      </w:r>
      <w:r w:rsidR="0012024F" w:rsidRPr="00E559EE">
        <w:rPr>
          <w:rFonts w:ascii="Times New Roman" w:eastAsia="Times New Roman" w:hAnsi="Times New Roman" w:cs="Times New Roman"/>
          <w:sz w:val="24"/>
          <w:szCs w:val="24"/>
        </w:rPr>
        <w:t>a</w:t>
      </w:r>
      <w:r w:rsidRPr="00E559EE">
        <w:rPr>
          <w:rFonts w:ascii="Times New Roman" w:eastAsia="Times New Roman" w:hAnsi="Times New Roman" w:cs="Times New Roman"/>
          <w:sz w:val="24"/>
          <w:szCs w:val="24"/>
        </w:rPr>
        <w:t xml:space="preserve"> īstenošanai</w:t>
      </w:r>
      <w:r>
        <w:rPr>
          <w:rFonts w:ascii="Times New Roman" w:eastAsia="Times New Roman" w:hAnsi="Times New Roman" w:cs="Times New Roman"/>
          <w:sz w:val="24"/>
          <w:szCs w:val="24"/>
        </w:rPr>
        <w:t xml:space="preserve"> pieejamais finansējums ir 8470 eiro (bruto, t.sk. PVN);</w:t>
      </w:r>
    </w:p>
    <w:p w14:paraId="26B74297" w14:textId="390583B8" w:rsidR="0012024F" w:rsidRDefault="00863C52" w:rsidP="001F1284">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Pretendenta iesniegtajai idejai jāatbilst zemāk aprakstītajam produktam. </w:t>
      </w:r>
    </w:p>
    <w:p w14:paraId="071A5413" w14:textId="77777777" w:rsidR="008345E3" w:rsidRDefault="008345E3">
      <w:pPr>
        <w:ind w:left="1720" w:hanging="720"/>
        <w:jc w:val="both"/>
        <w:rPr>
          <w:rFonts w:ascii="Times New Roman" w:eastAsia="Times New Roman" w:hAnsi="Times New Roman" w:cs="Times New Roman"/>
          <w:sz w:val="24"/>
          <w:szCs w:val="24"/>
        </w:rPr>
      </w:pPr>
    </w:p>
    <w:tbl>
      <w:tblPr>
        <w:tblStyle w:val="a"/>
        <w:tblW w:w="6780" w:type="dxa"/>
        <w:tblBorders>
          <w:top w:val="nil"/>
          <w:left w:val="nil"/>
          <w:bottom w:val="nil"/>
          <w:right w:val="nil"/>
          <w:insideH w:val="nil"/>
          <w:insideV w:val="nil"/>
        </w:tblBorders>
        <w:tblLayout w:type="fixed"/>
        <w:tblLook w:val="0600" w:firstRow="0" w:lastRow="0" w:firstColumn="0" w:lastColumn="0" w:noHBand="1" w:noVBand="1"/>
      </w:tblPr>
      <w:tblGrid>
        <w:gridCol w:w="2460"/>
        <w:gridCol w:w="4320"/>
      </w:tblGrid>
      <w:tr w:rsidR="008345E3" w14:paraId="59248F51" w14:textId="77777777">
        <w:trPr>
          <w:trHeight w:val="840"/>
        </w:trPr>
        <w:tc>
          <w:tcPr>
            <w:tcW w:w="2460" w:type="dxa"/>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bottom"/>
          </w:tcPr>
          <w:p w14:paraId="181817B9" w14:textId="77777777" w:rsidR="008345E3" w:rsidRDefault="00863C52">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Produkts</w:t>
            </w:r>
          </w:p>
        </w:tc>
        <w:tc>
          <w:tcPr>
            <w:tcW w:w="4320" w:type="dxa"/>
            <w:tcBorders>
              <w:top w:val="single" w:sz="5" w:space="0" w:color="000000"/>
              <w:left w:val="single" w:sz="5" w:space="0" w:color="CCCCCC"/>
              <w:bottom w:val="single" w:sz="5" w:space="0" w:color="000000"/>
              <w:right w:val="single" w:sz="5" w:space="0" w:color="000000"/>
            </w:tcBorders>
            <w:shd w:val="clear" w:color="auto" w:fill="D9D2E9"/>
            <w:tcMar>
              <w:top w:w="40" w:type="dxa"/>
              <w:left w:w="40" w:type="dxa"/>
              <w:bottom w:w="40" w:type="dxa"/>
              <w:right w:w="40" w:type="dxa"/>
            </w:tcMar>
            <w:vAlign w:val="bottom"/>
          </w:tcPr>
          <w:p w14:paraId="6F52DE3C" w14:textId="53E9768A" w:rsidR="008345E3" w:rsidRDefault="00863C52">
            <w:pPr>
              <w:widowControl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Podkāsts</w:t>
            </w:r>
            <w:proofErr w:type="spellEnd"/>
            <w:r>
              <w:rPr>
                <w:rFonts w:ascii="Times New Roman" w:eastAsia="Times New Roman" w:hAnsi="Times New Roman" w:cs="Times New Roman"/>
                <w:sz w:val="24"/>
                <w:szCs w:val="24"/>
              </w:rPr>
              <w:t xml:space="preserve"> par patiesiem </w:t>
            </w:r>
            <w:r w:rsidR="00C1711F">
              <w:rPr>
                <w:rFonts w:ascii="Times New Roman" w:eastAsia="Times New Roman" w:hAnsi="Times New Roman" w:cs="Times New Roman"/>
                <w:sz w:val="24"/>
                <w:szCs w:val="24"/>
              </w:rPr>
              <w:t>krimināliem notikumiem</w:t>
            </w:r>
            <w:r>
              <w:rPr>
                <w:rFonts w:ascii="Times New Roman" w:eastAsia="Times New Roman" w:hAnsi="Times New Roman" w:cs="Times New Roman"/>
                <w:sz w:val="24"/>
                <w:szCs w:val="24"/>
              </w:rPr>
              <w:t xml:space="preserve"> Latvijā no 90-ajiem līdz mūsdienām</w:t>
            </w:r>
          </w:p>
        </w:tc>
      </w:tr>
      <w:tr w:rsidR="008345E3" w14:paraId="40046187" w14:textId="77777777">
        <w:trPr>
          <w:trHeight w:val="330"/>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A9B0970"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Temats</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8C606EC"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Vēsture</w:t>
            </w:r>
          </w:p>
        </w:tc>
      </w:tr>
      <w:tr w:rsidR="0022761C" w14:paraId="5DC7A330" w14:textId="77777777">
        <w:trPr>
          <w:trHeight w:val="330"/>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76BE3D2" w14:textId="0820BFB4" w:rsidR="0022761C" w:rsidRDefault="0022761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Formāts</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10F94AD" w14:textId="7B4866DF" w:rsidR="0022761C" w:rsidRDefault="0022761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Audio vai video</w:t>
            </w:r>
          </w:p>
        </w:tc>
      </w:tr>
      <w:tr w:rsidR="008345E3" w14:paraId="6FAE2486" w14:textId="77777777">
        <w:trPr>
          <w:trHeight w:val="330"/>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31E5110"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Vienas sērijas ilgums</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D187E32"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līdz 20 minūtes</w:t>
            </w:r>
          </w:p>
        </w:tc>
      </w:tr>
      <w:tr w:rsidR="008345E3" w14:paraId="3037D7B2" w14:textId="77777777">
        <w:trPr>
          <w:trHeight w:val="330"/>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6BC09CA"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Sēriju skaits</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6D04D71"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345E3" w14:paraId="71F623D6" w14:textId="77777777">
        <w:trPr>
          <w:trHeight w:val="330"/>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695A9404"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Publicēšanas laiks</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2ED3AD0"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jūlijs - augusts 2025</w:t>
            </w:r>
          </w:p>
        </w:tc>
      </w:tr>
      <w:tr w:rsidR="008345E3" w14:paraId="13A52A46" w14:textId="77777777">
        <w:trPr>
          <w:trHeight w:val="525"/>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AC9C6A0"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Publicēšanas platforma</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9D5A198" w14:textId="30993963" w:rsidR="008345E3" w:rsidRDefault="00863C52">
            <w:pPr>
              <w:widowControl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Spotify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Podcasts</w:t>
            </w:r>
            <w:proofErr w:type="spellEnd"/>
            <w:r>
              <w:rPr>
                <w:rFonts w:ascii="Times New Roman" w:eastAsia="Times New Roman" w:hAnsi="Times New Roman" w:cs="Times New Roman"/>
                <w:sz w:val="24"/>
                <w:szCs w:val="24"/>
              </w:rPr>
              <w:t>, LR mobilā lietotne</w:t>
            </w:r>
            <w:r w:rsidR="003A22A1">
              <w:rPr>
                <w:rFonts w:ascii="Times New Roman" w:eastAsia="Times New Roman" w:hAnsi="Times New Roman" w:cs="Times New Roman"/>
                <w:sz w:val="24"/>
                <w:szCs w:val="24"/>
              </w:rPr>
              <w:t>, v</w:t>
            </w:r>
            <w:r w:rsidR="0022761C" w:rsidRPr="003A22A1">
              <w:rPr>
                <w:rFonts w:ascii="Times New Roman" w:eastAsia="Times New Roman" w:hAnsi="Times New Roman" w:cs="Times New Roman"/>
                <w:sz w:val="24"/>
                <w:szCs w:val="24"/>
              </w:rPr>
              <w:t>ideo formāta gadījumā</w:t>
            </w:r>
            <w:r w:rsidR="002276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video izgriezumi </w:t>
            </w:r>
            <w:proofErr w:type="spellStart"/>
            <w:r>
              <w:rPr>
                <w:rFonts w:ascii="Times New Roman" w:eastAsia="Times New Roman" w:hAnsi="Times New Roman" w:cs="Times New Roman"/>
                <w:sz w:val="24"/>
                <w:szCs w:val="24"/>
              </w:rPr>
              <w:t>TikTok</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w:t>
            </w:r>
          </w:p>
        </w:tc>
      </w:tr>
      <w:tr w:rsidR="008345E3" w14:paraId="28636EBA" w14:textId="77777777">
        <w:trPr>
          <w:trHeight w:val="330"/>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2538231"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Mērķauditorija</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8B66593"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18-25 gadi</w:t>
            </w:r>
          </w:p>
        </w:tc>
      </w:tr>
      <w:tr w:rsidR="008345E3" w14:paraId="402D06B3" w14:textId="77777777">
        <w:trPr>
          <w:trHeight w:val="525"/>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99BA380"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Organiski sasniegtā auditorija</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32DC1561"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tūkstoši skatījumu/klausījumu </w:t>
            </w:r>
            <w:proofErr w:type="spellStart"/>
            <w:r>
              <w:rPr>
                <w:rFonts w:ascii="Times New Roman" w:eastAsia="Times New Roman" w:hAnsi="Times New Roman" w:cs="Times New Roman"/>
                <w:sz w:val="24"/>
                <w:szCs w:val="24"/>
              </w:rPr>
              <w:t>podkāstam</w:t>
            </w:r>
            <w:proofErr w:type="spellEnd"/>
            <w:r>
              <w:rPr>
                <w:rFonts w:ascii="Times New Roman" w:eastAsia="Times New Roman" w:hAnsi="Times New Roman" w:cs="Times New Roman"/>
                <w:sz w:val="24"/>
                <w:szCs w:val="24"/>
              </w:rPr>
              <w:t xml:space="preserve"> kopumā 4 mēnešu griezumā</w:t>
            </w:r>
          </w:p>
        </w:tc>
      </w:tr>
      <w:tr w:rsidR="008345E3" w14:paraId="0228E717" w14:textId="77777777">
        <w:trPr>
          <w:trHeight w:val="315"/>
        </w:trPr>
        <w:tc>
          <w:tcPr>
            <w:tcW w:w="246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A66E06A"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Valoda</w:t>
            </w:r>
          </w:p>
        </w:tc>
        <w:tc>
          <w:tcPr>
            <w:tcW w:w="432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77BBFEBF" w14:textId="77777777" w:rsidR="008345E3" w:rsidRDefault="00863C5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Latviešu</w:t>
            </w:r>
          </w:p>
        </w:tc>
      </w:tr>
    </w:tbl>
    <w:p w14:paraId="76362103" w14:textId="77777777" w:rsidR="008345E3" w:rsidRDefault="008345E3">
      <w:pPr>
        <w:ind w:left="1720" w:hanging="720"/>
        <w:jc w:val="both"/>
        <w:rPr>
          <w:rFonts w:ascii="Times New Roman" w:eastAsia="Times New Roman" w:hAnsi="Times New Roman" w:cs="Times New Roman"/>
          <w:sz w:val="24"/>
          <w:szCs w:val="24"/>
        </w:rPr>
      </w:pPr>
    </w:p>
    <w:p w14:paraId="159D711F" w14:textId="013B5B98" w:rsidR="008345E3" w:rsidRDefault="00863C5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Zemāk kā atsauces apskatāmi daži piemēri </w:t>
      </w:r>
      <w:proofErr w:type="spellStart"/>
      <w:r>
        <w:rPr>
          <w:rFonts w:ascii="Times New Roman" w:eastAsia="Times New Roman" w:hAnsi="Times New Roman" w:cs="Times New Roman"/>
          <w:sz w:val="24"/>
          <w:szCs w:val="24"/>
        </w:rPr>
        <w:t>podkāsta</w:t>
      </w:r>
      <w:proofErr w:type="spellEnd"/>
      <w:r>
        <w:rPr>
          <w:rFonts w:ascii="Times New Roman" w:eastAsia="Times New Roman" w:hAnsi="Times New Roman" w:cs="Times New Roman"/>
          <w:sz w:val="24"/>
          <w:szCs w:val="24"/>
        </w:rPr>
        <w:t xml:space="preserve"> satura vienībām, kurām ir informatīvs raksturs, jo konkursa ietvaros tiek sagaidītas pretendentu </w:t>
      </w:r>
      <w:proofErr w:type="spellStart"/>
      <w:r>
        <w:rPr>
          <w:rFonts w:ascii="Times New Roman" w:eastAsia="Times New Roman" w:hAnsi="Times New Roman" w:cs="Times New Roman"/>
          <w:sz w:val="24"/>
          <w:szCs w:val="24"/>
        </w:rPr>
        <w:t>or</w:t>
      </w:r>
      <w:r w:rsidR="003A22A1">
        <w:rPr>
          <w:rFonts w:ascii="Times New Roman" w:eastAsia="Times New Roman" w:hAnsi="Times New Roman" w:cs="Times New Roman"/>
          <w:sz w:val="24"/>
          <w:szCs w:val="24"/>
        </w:rPr>
        <w:t>i</w:t>
      </w:r>
      <w:r>
        <w:rPr>
          <w:rFonts w:ascii="Times New Roman" w:eastAsia="Times New Roman" w:hAnsi="Times New Roman" w:cs="Times New Roman"/>
          <w:sz w:val="24"/>
          <w:szCs w:val="24"/>
        </w:rPr>
        <w:t>ģinālidejas</w:t>
      </w:r>
      <w:proofErr w:type="spellEnd"/>
      <w:r>
        <w:rPr>
          <w:rFonts w:ascii="Times New Roman" w:eastAsia="Times New Roman" w:hAnsi="Times New Roman" w:cs="Times New Roman"/>
          <w:sz w:val="24"/>
          <w:szCs w:val="24"/>
        </w:rPr>
        <w:t>:</w:t>
      </w:r>
    </w:p>
    <w:p w14:paraId="54097493" w14:textId="77777777" w:rsidR="008345E3" w:rsidRDefault="00863C52">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Piemēri: </w:t>
      </w:r>
    </w:p>
    <w:p w14:paraId="09C9FBBB" w14:textId="77777777" w:rsidR="008345E3" w:rsidRDefault="00863C52">
      <w:pPr>
        <w:numPr>
          <w:ilvl w:val="0"/>
          <w:numId w:val="4"/>
        </w:numPr>
        <w:spacing w:before="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Serial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Killers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Documentaries</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https://www.youtube.com/watch?v=zw-UINba7-U</w:t>
        </w:r>
      </w:hyperlink>
    </w:p>
    <w:p w14:paraId="24CADD9F" w14:textId="77777777" w:rsidR="008345E3" w:rsidRDefault="00863C52">
      <w:pPr>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Casefile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Presents</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https://www.youtube.com/watch?v=F3mQvVWy2rg</w:t>
        </w:r>
      </w:hyperlink>
    </w:p>
    <w:p w14:paraId="15A4E871" w14:textId="77777777" w:rsidR="008345E3" w:rsidRDefault="00863C52">
      <w:pPr>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murder</w:t>
      </w:r>
      <w:proofErr w:type="spellEnd"/>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https://morningcupofmurder.com/mcom</w:t>
        </w:r>
      </w:hyperlink>
    </w:p>
    <w:p w14:paraId="7275FC0F" w14:textId="77777777" w:rsidR="008345E3" w:rsidRDefault="00863C52">
      <w:pPr>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MrBallen</w:t>
      </w:r>
      <w:proofErr w:type="spellEnd"/>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155CC"/>
            <w:sz w:val="24"/>
            <w:szCs w:val="24"/>
            <w:u w:val="single"/>
          </w:rPr>
          <w:t>https://www.youtube.com/watch?v=bIe2VuHMraQ&amp;t=16s</w:t>
        </w:r>
      </w:hyperlink>
      <w:r>
        <w:rPr>
          <w:rFonts w:ascii="Times New Roman" w:eastAsia="Times New Roman" w:hAnsi="Times New Roman" w:cs="Times New Roman"/>
          <w:sz w:val="24"/>
          <w:szCs w:val="24"/>
        </w:rPr>
        <w:t xml:space="preserve"> </w:t>
      </w:r>
    </w:p>
    <w:p w14:paraId="3353B074" w14:textId="77777777" w:rsidR="008345E3" w:rsidRDefault="00863C52">
      <w:pPr>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Morbid</w:t>
      </w:r>
      <w:proofErr w:type="spell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1155CC"/>
            <w:sz w:val="24"/>
            <w:szCs w:val="24"/>
            <w:u w:val="single"/>
          </w:rPr>
          <w:t>https://www.youtube.com/watch?v=6AJeHzkFD5U</w:t>
        </w:r>
      </w:hyperlink>
    </w:p>
    <w:p w14:paraId="2CA52649" w14:textId="77777777" w:rsidR="008345E3" w:rsidRDefault="00863C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Tellers</w:t>
      </w:r>
      <w:proofErr w:type="spellEnd"/>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1155CC"/>
            <w:sz w:val="24"/>
            <w:szCs w:val="24"/>
            <w:u w:val="single"/>
          </w:rPr>
          <w:t>https://open.spotify.com/show/6ynzLDYSVQUsI0ZgMAxwWI?si=646f5615016441f0</w:t>
        </w:r>
      </w:hyperlink>
      <w:r>
        <w:rPr>
          <w:rFonts w:ascii="Times New Roman" w:eastAsia="Times New Roman" w:hAnsi="Times New Roman" w:cs="Times New Roman"/>
          <w:sz w:val="24"/>
          <w:szCs w:val="24"/>
        </w:rPr>
        <w:t xml:space="preserve"> </w:t>
      </w:r>
    </w:p>
    <w:p w14:paraId="56BA97AF" w14:textId="77777777" w:rsidR="008345E3" w:rsidRDefault="00863C52">
      <w:pPr>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color w:val="1155CC"/>
            <w:sz w:val="24"/>
            <w:szCs w:val="24"/>
            <w:u w:val="single"/>
          </w:rPr>
          <w:t>https://open.spotify.com/show/31PSVhUGECv1bdBfPSv3Nf?si=0d5d5eb3414342f0</w:t>
        </w:r>
      </w:hyperlink>
      <w:r>
        <w:rPr>
          <w:rFonts w:ascii="Times New Roman" w:eastAsia="Times New Roman" w:hAnsi="Times New Roman" w:cs="Times New Roman"/>
          <w:sz w:val="24"/>
          <w:szCs w:val="24"/>
        </w:rPr>
        <w:t xml:space="preserve"> </w:t>
      </w:r>
    </w:p>
    <w:p w14:paraId="4F59F442" w14:textId="77777777" w:rsidR="008345E3" w:rsidRDefault="00863C5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British </w:t>
      </w:r>
      <w:proofErr w:type="spellStart"/>
      <w:r>
        <w:rPr>
          <w:rFonts w:ascii="Times New Roman" w:eastAsia="Times New Roman" w:hAnsi="Times New Roman" w:cs="Times New Roman"/>
          <w:sz w:val="24"/>
          <w:szCs w:val="24"/>
        </w:rPr>
        <w:t>Scandal</w:t>
      </w:r>
      <w:proofErr w:type="spellEnd"/>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1155CC"/>
            <w:sz w:val="24"/>
            <w:szCs w:val="24"/>
            <w:u w:val="single"/>
          </w:rPr>
          <w:t>https://open.spotify.com/show/1u2KjikoPFL7qcFcoLMBrb?si=24201476879b4260</w:t>
        </w:r>
      </w:hyperlink>
      <w:r>
        <w:rPr>
          <w:rFonts w:ascii="Times New Roman" w:eastAsia="Times New Roman" w:hAnsi="Times New Roman" w:cs="Times New Roman"/>
          <w:sz w:val="24"/>
          <w:szCs w:val="24"/>
        </w:rPr>
        <w:t xml:space="preserve"> </w:t>
      </w:r>
    </w:p>
    <w:p w14:paraId="48FC6018" w14:textId="77777777" w:rsidR="008345E3" w:rsidRDefault="008345E3" w:rsidP="001F1284">
      <w:pPr>
        <w:spacing w:before="240"/>
        <w:rPr>
          <w:rFonts w:ascii="Times New Roman" w:eastAsia="Times New Roman" w:hAnsi="Times New Roman" w:cs="Times New Roman"/>
          <w:sz w:val="24"/>
          <w:szCs w:val="24"/>
        </w:rPr>
      </w:pPr>
    </w:p>
    <w:p w14:paraId="14FF4393" w14:textId="77777777" w:rsidR="008345E3" w:rsidRDefault="00863C52">
      <w:pPr>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KONKURSA PRETENDENTI</w:t>
      </w:r>
    </w:p>
    <w:p w14:paraId="1FD0237D" w14:textId="77777777" w:rsidR="008345E3" w:rsidRDefault="00863C52">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Pieteikumu konkursam var iesniegt gan fiziska, gan Latvijā reģistrēta juridiska persona;</w:t>
      </w:r>
    </w:p>
    <w:p w14:paraId="0EEE3806" w14:textId="34BF4DCA" w:rsidR="008345E3" w:rsidRDefault="00863C52">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Pretendentam vēlama iepriekšēja pieredze </w:t>
      </w:r>
      <w:r w:rsidR="0022761C">
        <w:rPr>
          <w:rFonts w:ascii="Times New Roman" w:eastAsia="Times New Roman" w:hAnsi="Times New Roman" w:cs="Times New Roman"/>
          <w:sz w:val="24"/>
          <w:szCs w:val="24"/>
        </w:rPr>
        <w:t xml:space="preserve">audio </w:t>
      </w:r>
      <w:r w:rsidR="00901056">
        <w:rPr>
          <w:rFonts w:ascii="Times New Roman" w:eastAsia="Times New Roman" w:hAnsi="Times New Roman" w:cs="Times New Roman"/>
          <w:sz w:val="24"/>
          <w:szCs w:val="24"/>
        </w:rPr>
        <w:t>vai</w:t>
      </w:r>
      <w:r w:rsidR="0022761C">
        <w:rPr>
          <w:rFonts w:ascii="Times New Roman" w:eastAsia="Times New Roman" w:hAnsi="Times New Roman" w:cs="Times New Roman"/>
          <w:sz w:val="24"/>
          <w:szCs w:val="24"/>
        </w:rPr>
        <w:t xml:space="preserve"> </w:t>
      </w:r>
      <w:r w:rsidRPr="00901056">
        <w:rPr>
          <w:rFonts w:ascii="Times New Roman" w:eastAsia="Times New Roman" w:hAnsi="Times New Roman" w:cs="Times New Roman"/>
          <w:sz w:val="24"/>
          <w:szCs w:val="24"/>
        </w:rPr>
        <w:t>audiovizuālā</w:t>
      </w:r>
      <w:r>
        <w:rPr>
          <w:rFonts w:ascii="Times New Roman" w:eastAsia="Times New Roman" w:hAnsi="Times New Roman" w:cs="Times New Roman"/>
          <w:sz w:val="24"/>
          <w:szCs w:val="24"/>
        </w:rPr>
        <w:t xml:space="preserve"> satura radīšanā;</w:t>
      </w:r>
    </w:p>
    <w:p w14:paraId="63E7E7D7" w14:textId="64BCFA2E" w:rsidR="008345E3" w:rsidRDefault="00863C52">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Pretendentam ir jābūt izpratnei par jauniešu auditoriju - to vajadzībām un interesēm, </w:t>
      </w:r>
      <w:r w:rsidRPr="00863C52">
        <w:rPr>
          <w:rFonts w:ascii="Times New Roman" w:eastAsia="Times New Roman" w:hAnsi="Times New Roman" w:cs="Times New Roman"/>
          <w:sz w:val="24"/>
          <w:szCs w:val="24"/>
        </w:rPr>
        <w:t>jāpārzina vizuālie risinājumi</w:t>
      </w:r>
      <w:r>
        <w:rPr>
          <w:rFonts w:ascii="Times New Roman" w:eastAsia="Times New Roman" w:hAnsi="Times New Roman" w:cs="Times New Roman"/>
          <w:sz w:val="24"/>
          <w:szCs w:val="24"/>
        </w:rPr>
        <w:t xml:space="preserve"> un valodas lietojamība, lai spētu uzrunāt un iesaistīt jauniešus, jāpārzina satura patērēšanas paradumi, lai spētu veiksmīgāk pielāgot konkursā definēto produktu;</w:t>
      </w:r>
    </w:p>
    <w:p w14:paraId="52B5FCA5" w14:textId="77777777" w:rsidR="008345E3" w:rsidRDefault="00863C52">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Pretendentam ir jānodrošina profesionālu darbinieku piesaiste projekta sekmīgai īstenošanai;</w:t>
      </w:r>
    </w:p>
    <w:p w14:paraId="2AAA221B" w14:textId="77777777" w:rsidR="008345E3" w:rsidRDefault="00863C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Konkursā nevar pretendēt, ja:</w:t>
      </w:r>
    </w:p>
    <w:p w14:paraId="5BEB2951" w14:textId="77777777" w:rsidR="008345E3" w:rsidRDefault="00863C52">
      <w:pPr>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pretendents nav sasniedzis vismaz 18 gadu vecumu;</w:t>
      </w:r>
    </w:p>
    <w:p w14:paraId="679CFB83" w14:textId="77777777" w:rsidR="008345E3" w:rsidRDefault="00863C52">
      <w:pPr>
        <w:ind w:left="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pretendents pasludināts par maksātnespējīgu, atrodas likvidācijas procesā, tā saimnieciskā darbība ir apturēta vai pārtraukta, ir uzsākta tiesvedība par pretendenta bankrotu;</w:t>
      </w:r>
    </w:p>
    <w:p w14:paraId="0C69D0CC" w14:textId="77777777" w:rsidR="008345E3" w:rsidRDefault="00863C52">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 pretendentam pieteikuma iesniegšanas dienā ir nodokļu parādi un valsts sociālās apdrošināšanas obligāto iemaksu parādi 150 eiro apmērā un vairāk;</w:t>
      </w:r>
    </w:p>
    <w:p w14:paraId="527BCD6B" w14:textId="77777777" w:rsidR="008345E3" w:rsidRDefault="00863C52">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2.4.4. pretendents nav izpildījis iepriekšējās saistības ar LR, kas izriet no savstarpēji noslēgtiem un spēkā esošajiem līgumiem;</w:t>
      </w:r>
    </w:p>
    <w:p w14:paraId="72845B42" w14:textId="77777777" w:rsidR="008345E3" w:rsidRDefault="00863C52">
      <w:pPr>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2.4.5. ne pretendents, ne pretendenta patiesā labuma guvējs nav Apvienoto Nāciju Organizācijas, Eiropas Savienības, citas starptautiskas organizācijas, kuras </w:t>
      </w:r>
      <w:r>
        <w:rPr>
          <w:rFonts w:ascii="Times New Roman" w:eastAsia="Times New Roman" w:hAnsi="Times New Roman" w:cs="Times New Roman"/>
          <w:sz w:val="24"/>
          <w:szCs w:val="24"/>
        </w:rPr>
        <w:lastRenderedPageBreak/>
        <w:t>dalībvalsts ir Latvija, Latvijas Republikas, Eiropas Savienības un Ziemeļatlantijas līguma organizācijas dalībvalsts noteikto sankciju subjekti.</w:t>
      </w:r>
    </w:p>
    <w:p w14:paraId="5AADE790" w14:textId="77777777" w:rsidR="008345E3" w:rsidRDefault="008345E3">
      <w:pPr>
        <w:ind w:left="992"/>
        <w:jc w:val="both"/>
        <w:rPr>
          <w:rFonts w:ascii="Times New Roman" w:eastAsia="Times New Roman" w:hAnsi="Times New Roman" w:cs="Times New Roman"/>
          <w:sz w:val="24"/>
          <w:szCs w:val="24"/>
        </w:rPr>
      </w:pPr>
    </w:p>
    <w:p w14:paraId="5C99716D" w14:textId="77777777" w:rsidR="008345E3" w:rsidRDefault="00863C52">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IDEJAS PIETIEKUMA SAGATAVOŠANA UN IESNIEGŠANA</w:t>
      </w:r>
    </w:p>
    <w:p w14:paraId="05A154F1" w14:textId="77777777" w:rsidR="008345E3" w:rsidRDefault="00863C52">
      <w:pPr>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Pieteikums jāiesniedz, aizpildot elektronisko pieteikuma anketu </w:t>
      </w:r>
      <w:r>
        <w:rPr>
          <w:rFonts w:ascii="Times New Roman" w:eastAsia="Times New Roman" w:hAnsi="Times New Roman" w:cs="Times New Roman"/>
          <w:color w:val="1D1C1D"/>
          <w:sz w:val="24"/>
          <w:szCs w:val="24"/>
          <w:shd w:val="clear" w:color="auto" w:fill="F8F8F8"/>
        </w:rPr>
        <w:t xml:space="preserve">un </w:t>
      </w:r>
      <w:r>
        <w:rPr>
          <w:rFonts w:ascii="Times New Roman" w:eastAsia="Times New Roman" w:hAnsi="Times New Roman" w:cs="Times New Roman"/>
          <w:sz w:val="24"/>
          <w:szCs w:val="24"/>
        </w:rPr>
        <w:t xml:space="preserve"> sniedzot visu tajā pieprasīto informāciju;</w:t>
      </w:r>
    </w:p>
    <w:p w14:paraId="19445C13"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Pieteikuma anketas saturs: </w:t>
      </w:r>
    </w:p>
    <w:p w14:paraId="6E8CF30E" w14:textId="77777777" w:rsidR="008345E3" w:rsidRDefault="00863C52">
      <w:pPr>
        <w:ind w:left="1720" w:hanging="7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īss apraksts par sevi un līdzšinējā pieredze;</w:t>
      </w:r>
    </w:p>
    <w:p w14:paraId="30555C18" w14:textId="77777777" w:rsidR="008345E3" w:rsidRDefault="00863C52">
      <w:pPr>
        <w:ind w:left="1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w:t>
      </w:r>
      <w:proofErr w:type="spellStart"/>
      <w:r>
        <w:rPr>
          <w:rFonts w:ascii="Times New Roman" w:eastAsia="Times New Roman" w:hAnsi="Times New Roman" w:cs="Times New Roman"/>
          <w:sz w:val="24"/>
          <w:szCs w:val="24"/>
        </w:rPr>
        <w:t>portfolio</w:t>
      </w:r>
      <w:proofErr w:type="spellEnd"/>
      <w:r>
        <w:rPr>
          <w:rFonts w:ascii="Times New Roman" w:eastAsia="Times New Roman" w:hAnsi="Times New Roman" w:cs="Times New Roman"/>
          <w:sz w:val="24"/>
          <w:szCs w:val="24"/>
        </w:rPr>
        <w:t xml:space="preserve"> ar iepriekšējiem darbiem vai piemēri savas idejas ilustrācijai no citiem satura produktiem/producentiem u.tml.;</w:t>
      </w:r>
    </w:p>
    <w:p w14:paraId="55BACFDF" w14:textId="77777777" w:rsidR="008345E3" w:rsidRDefault="00863C52">
      <w:pPr>
        <w:ind w:left="1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īss plānotās satura idejas apraksts un tehnoloģiskie risinājumi;  </w:t>
      </w:r>
    </w:p>
    <w:p w14:paraId="7AC57EF7" w14:textId="77777777" w:rsidR="008345E3" w:rsidRDefault="00863C52">
      <w:pPr>
        <w:ind w:left="1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projekta īstenošanai nepieciešamais tehniskais nodrošinājums;</w:t>
      </w:r>
    </w:p>
    <w:p w14:paraId="05A4CB96" w14:textId="77777777" w:rsidR="008345E3" w:rsidRDefault="00863C52">
      <w:pPr>
        <w:ind w:left="1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 plānoto projekta izmaksu tāme.</w:t>
      </w:r>
    </w:p>
    <w:p w14:paraId="1E22E4BA"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Pieteikums iesniedzams līdz 2025. gada 11. aprīļa plkst. 18.00;</w:t>
      </w:r>
    </w:p>
    <w:p w14:paraId="3BAD85FE"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LR reģistrē līdz nolikuma 3.3. punktā norādītajam termiņam iesniegtos pieteikumus iesniegšanas secībā un pārbauda to atbilstību nolikuma prasībām;</w:t>
      </w:r>
    </w:p>
    <w:p w14:paraId="0AFA33A0"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Pēc nolikuma 3.3. punktā norādītā termiņa iesniegtie pieteikumi netiek pieņemti;</w:t>
      </w:r>
    </w:p>
    <w:p w14:paraId="3B9B2624"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3.6.Kontaktpersona jautājumos par šī nolikuma prasībām un pieteikumu iesniegšanu - Andrejs Siliņš (</w:t>
      </w:r>
      <w:hyperlink r:id="rId16">
        <w:r>
          <w:rPr>
            <w:rFonts w:ascii="Times New Roman" w:eastAsia="Times New Roman" w:hAnsi="Times New Roman" w:cs="Times New Roman"/>
            <w:color w:val="1155CC"/>
            <w:sz w:val="24"/>
            <w:szCs w:val="24"/>
            <w:u w:val="single"/>
          </w:rPr>
          <w:t>andrejs.silins@latvijasradio.lv</w:t>
        </w:r>
      </w:hyperlink>
      <w:r>
        <w:rPr>
          <w:rFonts w:ascii="Times New Roman" w:eastAsia="Times New Roman" w:hAnsi="Times New Roman" w:cs="Times New Roman"/>
          <w:sz w:val="24"/>
          <w:szCs w:val="24"/>
        </w:rPr>
        <w:t>)</w:t>
      </w:r>
    </w:p>
    <w:p w14:paraId="4A130294" w14:textId="77777777" w:rsidR="008345E3" w:rsidRDefault="008345E3">
      <w:pPr>
        <w:jc w:val="both"/>
        <w:rPr>
          <w:rFonts w:ascii="Times New Roman" w:eastAsia="Times New Roman" w:hAnsi="Times New Roman" w:cs="Times New Roman"/>
          <w:sz w:val="24"/>
          <w:szCs w:val="24"/>
        </w:rPr>
      </w:pPr>
    </w:p>
    <w:p w14:paraId="5656B6E4" w14:textId="77777777" w:rsidR="008345E3" w:rsidRDefault="00863C52">
      <w:pPr>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PIETEIKUMU VĒRTĒŠANA</w:t>
      </w:r>
    </w:p>
    <w:p w14:paraId="57B31B79" w14:textId="77777777" w:rsidR="008345E3" w:rsidRDefault="00863C52">
      <w:pPr>
        <w:pBdr>
          <w:top w:val="nil"/>
          <w:left w:val="nil"/>
          <w:bottom w:val="nil"/>
          <w:right w:val="nil"/>
          <w:between w:val="nil"/>
        </w:pBdr>
        <w:ind w:left="280"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Konkursam iesniegtos pieteikumus vērtē LR izveidota komisija, kuras sastāvu veido:</w:t>
      </w:r>
    </w:p>
    <w:p w14:paraId="0D31D836" w14:textId="77777777" w:rsidR="008345E3" w:rsidRDefault="00863C52">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Latvijas radio (turpmāk - LR) </w:t>
      </w:r>
      <w:proofErr w:type="spellStart"/>
      <w:r>
        <w:rPr>
          <w:rFonts w:ascii="Times New Roman" w:eastAsia="Times New Roman" w:hAnsi="Times New Roman" w:cs="Times New Roman"/>
          <w:sz w:val="24"/>
          <w:szCs w:val="24"/>
        </w:rPr>
        <w:t>podkāstu</w:t>
      </w:r>
      <w:proofErr w:type="spellEnd"/>
      <w:r>
        <w:rPr>
          <w:rFonts w:ascii="Times New Roman" w:eastAsia="Times New Roman" w:hAnsi="Times New Roman" w:cs="Times New Roman"/>
          <w:sz w:val="24"/>
          <w:szCs w:val="24"/>
        </w:rPr>
        <w:t xml:space="preserve"> satura attīstītājs (komisijas vadītājs);</w:t>
      </w:r>
    </w:p>
    <w:p w14:paraId="4C404EA2" w14:textId="77777777" w:rsidR="008345E3" w:rsidRDefault="00863C52">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Pieci.lv jauniešu satura </w:t>
      </w:r>
      <w:proofErr w:type="spellStart"/>
      <w:r>
        <w:rPr>
          <w:rFonts w:ascii="Times New Roman" w:eastAsia="Times New Roman" w:hAnsi="Times New Roman" w:cs="Times New Roman"/>
          <w:sz w:val="24"/>
          <w:szCs w:val="24"/>
        </w:rPr>
        <w:t>attīstītaja</w:t>
      </w:r>
      <w:proofErr w:type="spellEnd"/>
      <w:r>
        <w:rPr>
          <w:rFonts w:ascii="Times New Roman" w:eastAsia="Times New Roman" w:hAnsi="Times New Roman" w:cs="Times New Roman"/>
          <w:sz w:val="24"/>
          <w:szCs w:val="24"/>
        </w:rPr>
        <w:t>;</w:t>
      </w:r>
    </w:p>
    <w:p w14:paraId="5A156D79" w14:textId="77777777" w:rsidR="008345E3" w:rsidRDefault="00863C52">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LR Multimediju satura daļas vadītāja;</w:t>
      </w:r>
    </w:p>
    <w:p w14:paraId="0315A5E2" w14:textId="77777777" w:rsidR="008345E3" w:rsidRDefault="00863C52">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LR Multimediju satura galvenā redaktore;</w:t>
      </w:r>
    </w:p>
    <w:p w14:paraId="70898A4B" w14:textId="77777777" w:rsidR="008345E3" w:rsidRDefault="00863C52">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LR Galvenā redaktore.</w:t>
      </w:r>
    </w:p>
    <w:p w14:paraId="678B4C1E" w14:textId="77777777" w:rsidR="008345E3" w:rsidRDefault="00863C52">
      <w:pPr>
        <w:pBdr>
          <w:top w:val="nil"/>
          <w:left w:val="nil"/>
          <w:bottom w:val="nil"/>
          <w:right w:val="nil"/>
          <w:between w:val="nil"/>
        </w:pBdr>
        <w:ind w:left="280"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Komisijas sastāvs var tikt mainīts gadījumā, ja tam ir objektīvi iemesli – komisijas locekļa slimība vai cita iepriekš neplānota prombūtne. Par dalību konkursa izvērtēšanā atlīdzība netiek maksāta;</w:t>
      </w:r>
    </w:p>
    <w:p w14:paraId="65F408D1" w14:textId="77777777" w:rsidR="008345E3" w:rsidRDefault="00863C52">
      <w:pPr>
        <w:pBdr>
          <w:top w:val="nil"/>
          <w:left w:val="nil"/>
          <w:bottom w:val="nil"/>
          <w:right w:val="nil"/>
          <w:between w:val="nil"/>
        </w:pBdr>
        <w:ind w:left="280" w:firstLine="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Ideju pieteikumi tiek vērtēti atbilstoši šādiem kritērijiem:</w:t>
      </w:r>
    </w:p>
    <w:p w14:paraId="5E0325AC" w14:textId="77777777" w:rsidR="008345E3" w:rsidRDefault="00863C52">
      <w:pPr>
        <w:ind w:left="280" w:firstLine="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 pieteikuma administratīvā atbilstība šī nolikuma 2., 3.2, 3.3, 3.4. punktam;</w:t>
      </w:r>
    </w:p>
    <w:p w14:paraId="39C918F7" w14:textId="77777777" w:rsidR="008345E3" w:rsidRDefault="00863C52">
      <w:pPr>
        <w:ind w:left="280" w:firstLine="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4.3.2. pieteiktās idejas atbilstība nolikuma 1.2.  punktam;</w:t>
      </w:r>
    </w:p>
    <w:p w14:paraId="72CFA1A1" w14:textId="77777777" w:rsidR="008345E3" w:rsidRDefault="00863C52">
      <w:pPr>
        <w:ind w:left="280" w:firstLine="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pieteikuma spēja piesaistīt pēc iespējas plašāku jauniešu auditoriju, kā arī izraisīt rezonansi sabiedrībā;</w:t>
      </w:r>
    </w:p>
    <w:p w14:paraId="22789EE4" w14:textId="77777777" w:rsidR="008345E3" w:rsidRDefault="00863C52">
      <w:pPr>
        <w:ind w:left="280" w:firstLine="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4.3.3. idejas mākslinieciskā un saturiskā kvalitāte;</w:t>
      </w:r>
    </w:p>
    <w:p w14:paraId="08745EFB" w14:textId="77777777" w:rsidR="008345E3" w:rsidRDefault="00863C52">
      <w:pPr>
        <w:ind w:left="280" w:firstLine="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4.3.5. idejas iesniedzēja profesionalitāte un pieredze līdzīgu projektu īstenošanā;</w:t>
      </w:r>
    </w:p>
    <w:p w14:paraId="736C87F7" w14:textId="77777777" w:rsidR="008345E3" w:rsidRDefault="00863C52">
      <w:pPr>
        <w:ind w:left="280" w:firstLine="7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 izmaksas;</w:t>
      </w:r>
    </w:p>
    <w:p w14:paraId="25A90532" w14:textId="77777777" w:rsidR="008345E3" w:rsidRDefault="00863C52">
      <w:pPr>
        <w:ind w:lef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komisijas loceklis novērtē iesniegtos ideju pieteikumus, aizpildot konkursa vērtējuma veidlapu (pielikums Nr.1);</w:t>
      </w:r>
    </w:p>
    <w:p w14:paraId="60390962"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Pretendenti, kas saņēmuši lielāko punktu skaitu, tiks aicināti uz otro kārtu - ideju prezentēšanu klātienē Latvijas Radio telpās, Doma laukumā 8, Rīgā; </w:t>
      </w:r>
    </w:p>
    <w:p w14:paraId="0729D39D"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Pēc klātienes ideju prezentēšanas komisijas sastāvs veiks atkārtotu ideju novērtēšanu; </w:t>
      </w:r>
    </w:p>
    <w:p w14:paraId="6AA7EDCC"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Ja vairākiem pretendentiem ir vienāds vērtējuma punktu skaits, tad lēmums par uzvarētāju tiek pieņemts, komisijas locekļiem balsojot;</w:t>
      </w:r>
    </w:p>
    <w:p w14:paraId="475A9B0D"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 Konkursa komisijas sēdes tiek protokolētas, konkursa komisijas locekļu vērtējuma veidlapas un balsošanas rezultāti ir neatņemama protokola sastāvdaļa;</w:t>
      </w:r>
    </w:p>
    <w:p w14:paraId="79FB29CB"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Ja kāds no komisijas locekļiem atrodas interešu konfliktā attiecībā pret kādu no iesniegtajiem pieteikumiem, tad atturas balsojumā par konkrēto projektu;</w:t>
      </w:r>
    </w:p>
    <w:p w14:paraId="337F5C6A" w14:textId="77777777" w:rsidR="008345E3" w:rsidRDefault="00863C52">
      <w:pPr>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Konkursa komisija patur tiesības turpināt sarunas par pieteikuma tālāku attīstīšanu ar vairākiem pretendentiem vai nepietiekama vērtējuma saņemšanas gadījumā – turpināt sarunas par ideju tālāku izstrādi vai arī izbeigt konkursu bez rezultāta.</w:t>
      </w:r>
    </w:p>
    <w:p w14:paraId="3809182A" w14:textId="77777777" w:rsidR="008345E3" w:rsidRDefault="008345E3">
      <w:pPr>
        <w:ind w:left="720" w:hanging="360"/>
        <w:jc w:val="both"/>
        <w:rPr>
          <w:rFonts w:ascii="Times New Roman" w:eastAsia="Times New Roman" w:hAnsi="Times New Roman" w:cs="Times New Roman"/>
          <w:sz w:val="24"/>
          <w:szCs w:val="24"/>
        </w:rPr>
      </w:pPr>
    </w:p>
    <w:p w14:paraId="4FF0CBF0" w14:textId="77777777" w:rsidR="008345E3" w:rsidRDefault="00863C52">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AUTORTIESĪBAS</w:t>
      </w:r>
    </w:p>
    <w:p w14:paraId="63CC975E" w14:textId="77777777" w:rsidR="008345E3" w:rsidRDefault="00863C5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Konkursa uzvarētājs projekta īstenošanas gaitā nodrošina, ka viņam pieder visas autortiesības, un garantē, ka satura autortiesību un blakustiesību subjekti, kā arī saturā iekļautie darbu autortiesību un blakustiesību subjekti, nodos LSM tiesības izmantot to darbus visās satura platformās un veidos. Tāpat nodos LSM ekskluzīvas, neierobežotas tiesības izmantot saturu un tā fragmentus, kā arī padarīt to pieejamu sabiedrībai visa veida audiovizuālajās tehnoloģijās un platformās, kas pašlaik ir zināmas un kas vēl tiks radītas nākotnē visos laikos un visās pasaules teritorijās, kā arī izmantot saturu un tā fragmentus jebkādā veidā, tai skaitā, tulkot, izplatīt, pārdot, iznomāt utt. gan komerciālos, gan nekomerciālos nolūkos. Producentam nav tiesības nodot saturu trešajām personām.</w:t>
      </w:r>
    </w:p>
    <w:p w14:paraId="3AD7E18B" w14:textId="77777777" w:rsidR="008345E3" w:rsidRDefault="00863C52">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KONFIDENCIALITĀTE</w:t>
      </w:r>
    </w:p>
    <w:p w14:paraId="06F456A9" w14:textId="77777777" w:rsidR="008345E3" w:rsidRDefault="00863C5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LSM apliecina, ka pretendenta piedāvājumā sniegto informāciju izmantos tikai pieteikumu izvērtēšanai un rezultātu noteikšanai, sadarbībai un turpmākai sarunu vešanai tikai ar konkrēto pretendentu. Iesniegtais pieteikums tiks izmantots tikai konkursa rezultātu noteikšanai un līguma slēgšanai ar uzvarētāju. LSM nav pienākuma paskaidrot, iesaistīties diskusijās vai sarakstē ar pretendentiem par gala piedāvājuma izvēli.</w:t>
      </w:r>
    </w:p>
    <w:p w14:paraId="66AD379B" w14:textId="77777777" w:rsidR="008345E3" w:rsidRDefault="008345E3">
      <w:pPr>
        <w:spacing w:before="240"/>
        <w:jc w:val="both"/>
        <w:rPr>
          <w:rFonts w:ascii="Times New Roman" w:eastAsia="Times New Roman" w:hAnsi="Times New Roman" w:cs="Times New Roman"/>
          <w:sz w:val="24"/>
          <w:szCs w:val="24"/>
        </w:rPr>
      </w:pPr>
    </w:p>
    <w:p w14:paraId="1E3B2794" w14:textId="77777777" w:rsidR="008345E3" w:rsidRDefault="008345E3">
      <w:pPr>
        <w:spacing w:before="240" w:after="240"/>
      </w:pPr>
    </w:p>
    <w:p w14:paraId="5E6A0C51" w14:textId="77777777" w:rsidR="008345E3" w:rsidRDefault="008345E3">
      <w:pPr>
        <w:spacing w:before="240" w:after="240"/>
      </w:pPr>
    </w:p>
    <w:p w14:paraId="25675811" w14:textId="77777777" w:rsidR="008345E3" w:rsidRDefault="008345E3">
      <w:pPr>
        <w:spacing w:before="240" w:after="240"/>
      </w:pPr>
    </w:p>
    <w:p w14:paraId="08AA5973" w14:textId="77777777" w:rsidR="008345E3" w:rsidRDefault="008345E3">
      <w:pPr>
        <w:spacing w:before="240"/>
        <w:jc w:val="right"/>
        <w:rPr>
          <w:rFonts w:ascii="Times New Roman" w:eastAsia="Times New Roman" w:hAnsi="Times New Roman" w:cs="Times New Roman"/>
          <w:b/>
          <w:sz w:val="24"/>
          <w:szCs w:val="24"/>
        </w:rPr>
      </w:pPr>
    </w:p>
    <w:p w14:paraId="0A363904" w14:textId="77777777" w:rsidR="008345E3" w:rsidRDefault="008345E3">
      <w:pPr>
        <w:spacing w:before="240"/>
        <w:jc w:val="right"/>
        <w:rPr>
          <w:rFonts w:ascii="Times New Roman" w:eastAsia="Times New Roman" w:hAnsi="Times New Roman" w:cs="Times New Roman"/>
          <w:b/>
          <w:sz w:val="24"/>
          <w:szCs w:val="24"/>
        </w:rPr>
      </w:pPr>
    </w:p>
    <w:p w14:paraId="5D3616AF" w14:textId="77777777" w:rsidR="008345E3" w:rsidRDefault="008345E3">
      <w:pPr>
        <w:spacing w:before="240"/>
        <w:jc w:val="right"/>
        <w:rPr>
          <w:rFonts w:ascii="Times New Roman" w:eastAsia="Times New Roman" w:hAnsi="Times New Roman" w:cs="Times New Roman"/>
          <w:b/>
          <w:sz w:val="24"/>
          <w:szCs w:val="24"/>
        </w:rPr>
      </w:pPr>
    </w:p>
    <w:p w14:paraId="7F11154E" w14:textId="77777777" w:rsidR="008345E3" w:rsidRDefault="008345E3">
      <w:pPr>
        <w:spacing w:before="240"/>
        <w:jc w:val="right"/>
        <w:rPr>
          <w:rFonts w:ascii="Times New Roman" w:eastAsia="Times New Roman" w:hAnsi="Times New Roman" w:cs="Times New Roman"/>
          <w:b/>
          <w:sz w:val="24"/>
          <w:szCs w:val="24"/>
        </w:rPr>
      </w:pPr>
    </w:p>
    <w:p w14:paraId="045D23AF" w14:textId="27F48EC7" w:rsidR="0095571E" w:rsidRDefault="0095571E">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C162A9A" w14:textId="77777777" w:rsidR="008345E3" w:rsidRDefault="008345E3">
      <w:pPr>
        <w:spacing w:before="240"/>
        <w:rPr>
          <w:rFonts w:ascii="Times New Roman" w:eastAsia="Times New Roman" w:hAnsi="Times New Roman" w:cs="Times New Roman"/>
          <w:b/>
          <w:sz w:val="24"/>
          <w:szCs w:val="24"/>
        </w:rPr>
      </w:pPr>
    </w:p>
    <w:p w14:paraId="042E925F" w14:textId="77777777" w:rsidR="008345E3" w:rsidRDefault="00863C52">
      <w:pPr>
        <w:spacing w:before="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1.PIELIKUMS</w:t>
      </w:r>
    </w:p>
    <w:p w14:paraId="09B1F6EB" w14:textId="77777777" w:rsidR="008345E3" w:rsidRDefault="00863C52">
      <w:pPr>
        <w:spacing w:before="240"/>
        <w:jc w:val="right"/>
        <w:rPr>
          <w:b/>
        </w:rPr>
      </w:pPr>
      <w:r>
        <w:rPr>
          <w:b/>
        </w:rPr>
        <w:t xml:space="preserve"> </w:t>
      </w:r>
    </w:p>
    <w:p w14:paraId="0B5A55E3" w14:textId="77777777" w:rsidR="008345E3" w:rsidRDefault="00863C52">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KONKURSA VĒRTĒJUMA VEIDLAPA</w:t>
      </w:r>
    </w:p>
    <w:p w14:paraId="239DA801" w14:textId="77777777" w:rsidR="008345E3" w:rsidRDefault="00863C52">
      <w:pPr>
        <w:spacing w:before="240"/>
        <w:rPr>
          <w:b/>
          <w:smallCaps/>
          <w:sz w:val="28"/>
          <w:szCs w:val="28"/>
        </w:rPr>
      </w:pPr>
      <w:r>
        <w:rPr>
          <w:b/>
          <w:smallCaps/>
          <w:sz w:val="28"/>
          <w:szCs w:val="28"/>
        </w:rPr>
        <w:t xml:space="preserve"> </w:t>
      </w:r>
    </w:p>
    <w:tbl>
      <w:tblPr>
        <w:tblStyle w:val="a0"/>
        <w:tblW w:w="9015" w:type="dxa"/>
        <w:tblBorders>
          <w:top w:val="single" w:sz="3" w:space="0" w:color="808080"/>
          <w:left w:val="single" w:sz="3" w:space="0" w:color="808080"/>
          <w:bottom w:val="single" w:sz="3" w:space="0" w:color="808080"/>
          <w:right w:val="single" w:sz="3" w:space="0" w:color="808080"/>
          <w:insideH w:val="single" w:sz="3" w:space="0" w:color="808080"/>
          <w:insideV w:val="single" w:sz="3" w:space="0" w:color="808080"/>
        </w:tblBorders>
        <w:tblLayout w:type="fixed"/>
        <w:tblLook w:val="0600" w:firstRow="0" w:lastRow="0" w:firstColumn="0" w:lastColumn="0" w:noHBand="1" w:noVBand="1"/>
      </w:tblPr>
      <w:tblGrid>
        <w:gridCol w:w="2896"/>
        <w:gridCol w:w="2810"/>
        <w:gridCol w:w="3309"/>
      </w:tblGrid>
      <w:tr w:rsidR="008345E3" w14:paraId="194B7937" w14:textId="77777777">
        <w:trPr>
          <w:trHeight w:val="960"/>
        </w:trPr>
        <w:tc>
          <w:tcPr>
            <w:tcW w:w="5705" w:type="dxa"/>
            <w:gridSpan w:val="2"/>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7242ED3A" w14:textId="77777777" w:rsidR="008345E3" w:rsidRDefault="00863C5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Kritērijs, iespējamais punktu skaits</w:t>
            </w:r>
          </w:p>
        </w:tc>
        <w:tc>
          <w:tcPr>
            <w:tcW w:w="3309"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0C93B320" w14:textId="77777777" w:rsidR="008345E3" w:rsidRDefault="00863C52">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Tiek vērtēts iespējamais punktu skaits</w:t>
            </w:r>
          </w:p>
        </w:tc>
      </w:tr>
      <w:tr w:rsidR="008345E3" w14:paraId="229A7343" w14:textId="77777777">
        <w:trPr>
          <w:trHeight w:val="1095"/>
        </w:trPr>
        <w:tc>
          <w:tcPr>
            <w:tcW w:w="2895" w:type="dxa"/>
            <w:vMerge w:val="restart"/>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7F75FB5C" w14:textId="77777777" w:rsidR="008345E3" w:rsidRDefault="008345E3">
            <w:pPr>
              <w:spacing w:after="200"/>
              <w:ind w:left="120" w:right="120"/>
              <w:jc w:val="center"/>
              <w:rPr>
                <w:rFonts w:ascii="Times New Roman" w:eastAsia="Times New Roman" w:hAnsi="Times New Roman" w:cs="Times New Roman"/>
                <w:b/>
                <w:sz w:val="24"/>
                <w:szCs w:val="24"/>
              </w:rPr>
            </w:pPr>
          </w:p>
          <w:p w14:paraId="6C38E417" w14:textId="77777777" w:rsidR="008345E3" w:rsidRDefault="008345E3">
            <w:pPr>
              <w:spacing w:after="200"/>
              <w:ind w:left="120" w:right="120"/>
              <w:jc w:val="center"/>
              <w:rPr>
                <w:rFonts w:ascii="Times New Roman" w:eastAsia="Times New Roman" w:hAnsi="Times New Roman" w:cs="Times New Roman"/>
                <w:b/>
                <w:sz w:val="24"/>
                <w:szCs w:val="24"/>
              </w:rPr>
            </w:pPr>
          </w:p>
          <w:p w14:paraId="5D93474E" w14:textId="77777777" w:rsidR="008345E3" w:rsidRDefault="008345E3">
            <w:pPr>
              <w:spacing w:after="200"/>
              <w:ind w:left="120" w:right="120"/>
              <w:jc w:val="center"/>
              <w:rPr>
                <w:rFonts w:ascii="Times New Roman" w:eastAsia="Times New Roman" w:hAnsi="Times New Roman" w:cs="Times New Roman"/>
                <w:b/>
                <w:sz w:val="24"/>
                <w:szCs w:val="24"/>
              </w:rPr>
            </w:pPr>
          </w:p>
          <w:p w14:paraId="76236C66" w14:textId="77777777" w:rsidR="008345E3" w:rsidRDefault="008345E3">
            <w:pPr>
              <w:spacing w:after="200"/>
              <w:ind w:left="120" w:right="120"/>
              <w:jc w:val="center"/>
              <w:rPr>
                <w:rFonts w:ascii="Times New Roman" w:eastAsia="Times New Roman" w:hAnsi="Times New Roman" w:cs="Times New Roman"/>
                <w:b/>
                <w:sz w:val="24"/>
                <w:szCs w:val="24"/>
              </w:rPr>
            </w:pPr>
          </w:p>
          <w:p w14:paraId="480288EE" w14:textId="77777777" w:rsidR="008345E3" w:rsidRDefault="008345E3">
            <w:pPr>
              <w:spacing w:after="200"/>
              <w:ind w:left="120" w:right="120"/>
              <w:jc w:val="center"/>
              <w:rPr>
                <w:rFonts w:ascii="Times New Roman" w:eastAsia="Times New Roman" w:hAnsi="Times New Roman" w:cs="Times New Roman"/>
                <w:b/>
                <w:sz w:val="24"/>
                <w:szCs w:val="24"/>
              </w:rPr>
            </w:pPr>
          </w:p>
          <w:p w14:paraId="244BE050" w14:textId="77777777" w:rsidR="008345E3" w:rsidRDefault="008345E3">
            <w:pPr>
              <w:spacing w:after="200"/>
              <w:ind w:left="120" w:right="120"/>
              <w:jc w:val="center"/>
              <w:rPr>
                <w:rFonts w:ascii="Times New Roman" w:eastAsia="Times New Roman" w:hAnsi="Times New Roman" w:cs="Times New Roman"/>
                <w:b/>
                <w:sz w:val="24"/>
                <w:szCs w:val="24"/>
              </w:rPr>
            </w:pPr>
          </w:p>
          <w:p w14:paraId="0DE92C57" w14:textId="77777777" w:rsidR="008345E3" w:rsidRDefault="00863C52">
            <w:pPr>
              <w:spacing w:after="200"/>
              <w:ind w:left="120" w:righ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RADOŠIE KRITĒRIJI: 21 punkts</w:t>
            </w:r>
          </w:p>
        </w:tc>
        <w:tc>
          <w:tcPr>
            <w:tcW w:w="2810" w:type="dxa"/>
            <w:vMerge w:val="restart"/>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4556BFD3" w14:textId="77777777" w:rsidR="008345E3" w:rsidRDefault="008345E3">
            <w:pPr>
              <w:spacing w:before="240" w:after="240"/>
              <w:rPr>
                <w:rFonts w:ascii="Times New Roman" w:eastAsia="Times New Roman" w:hAnsi="Times New Roman" w:cs="Times New Roman"/>
                <w:b/>
                <w:sz w:val="24"/>
                <w:szCs w:val="24"/>
              </w:rPr>
            </w:pPr>
          </w:p>
          <w:p w14:paraId="2C09E0AA" w14:textId="77777777" w:rsidR="008345E3" w:rsidRDefault="00863C5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Nozīmīgums un aktualitāte: 9 punkti</w:t>
            </w:r>
          </w:p>
        </w:tc>
        <w:tc>
          <w:tcPr>
            <w:tcW w:w="3309"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11FC9986" w14:textId="77777777" w:rsidR="008345E3" w:rsidRDefault="00863C52">
            <w:pPr>
              <w:spacing w:before="60" w:after="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Satura idejas aktualitāte, nozīmīgums konkursa nolikuma kontekstā: </w:t>
            </w:r>
            <w:r>
              <w:rPr>
                <w:rFonts w:ascii="Times New Roman" w:eastAsia="Times New Roman" w:hAnsi="Times New Roman" w:cs="Times New Roman"/>
                <w:b/>
                <w:sz w:val="24"/>
                <w:szCs w:val="24"/>
              </w:rPr>
              <w:t>6 punkti</w:t>
            </w:r>
          </w:p>
        </w:tc>
      </w:tr>
      <w:tr w:rsidR="008345E3" w14:paraId="182DA236" w14:textId="77777777">
        <w:trPr>
          <w:trHeight w:val="915"/>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vAlign w:val="center"/>
          </w:tcPr>
          <w:p w14:paraId="1A44930E" w14:textId="77777777" w:rsidR="008345E3" w:rsidRDefault="008345E3"/>
        </w:tc>
        <w:tc>
          <w:tcPr>
            <w:tcW w:w="2810"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vAlign w:val="center"/>
          </w:tcPr>
          <w:p w14:paraId="53CA3F06" w14:textId="77777777" w:rsidR="008345E3" w:rsidRDefault="008345E3"/>
        </w:tc>
        <w:tc>
          <w:tcPr>
            <w:tcW w:w="3309"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10E0B933" w14:textId="77777777" w:rsidR="008345E3" w:rsidRDefault="00863C52">
            <w:pPr>
              <w:spacing w:before="60" w:after="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Latvijas jauniešu intereses potenciāls: </w:t>
            </w:r>
            <w:r>
              <w:rPr>
                <w:rFonts w:ascii="Times New Roman" w:eastAsia="Times New Roman" w:hAnsi="Times New Roman" w:cs="Times New Roman"/>
                <w:b/>
                <w:sz w:val="24"/>
                <w:szCs w:val="24"/>
              </w:rPr>
              <w:t>3 punkti</w:t>
            </w:r>
          </w:p>
        </w:tc>
      </w:tr>
      <w:tr w:rsidR="008345E3" w14:paraId="3DADE8F1" w14:textId="77777777">
        <w:trPr>
          <w:trHeight w:val="1380"/>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vAlign w:val="center"/>
          </w:tcPr>
          <w:p w14:paraId="29B4AC70" w14:textId="77777777" w:rsidR="008345E3" w:rsidRDefault="008345E3"/>
        </w:tc>
        <w:tc>
          <w:tcPr>
            <w:tcW w:w="2810" w:type="dxa"/>
            <w:vMerge w:val="restart"/>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13480EB8" w14:textId="77777777" w:rsidR="008345E3" w:rsidRDefault="00863C5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Saturiskā un mākslinieciskā kvalitāte: 9 punkti</w:t>
            </w:r>
          </w:p>
        </w:tc>
        <w:tc>
          <w:tcPr>
            <w:tcW w:w="3309"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4E696E01" w14:textId="77777777" w:rsidR="008345E3" w:rsidRDefault="00863C5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Pretendenta vēstījums par projekta galveno domu, pievienoto vērtību: </w:t>
            </w:r>
            <w:r>
              <w:rPr>
                <w:rFonts w:ascii="Times New Roman" w:eastAsia="Times New Roman" w:hAnsi="Times New Roman" w:cs="Times New Roman"/>
                <w:b/>
                <w:sz w:val="24"/>
                <w:szCs w:val="24"/>
              </w:rPr>
              <w:t>6 punkti</w:t>
            </w:r>
          </w:p>
        </w:tc>
      </w:tr>
      <w:tr w:rsidR="008345E3" w14:paraId="24B452D7" w14:textId="77777777">
        <w:trPr>
          <w:trHeight w:val="1419"/>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vAlign w:val="center"/>
          </w:tcPr>
          <w:p w14:paraId="53CE3174" w14:textId="77777777" w:rsidR="008345E3" w:rsidRDefault="008345E3"/>
        </w:tc>
        <w:tc>
          <w:tcPr>
            <w:tcW w:w="2810"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vAlign w:val="center"/>
          </w:tcPr>
          <w:p w14:paraId="284C090E" w14:textId="77777777" w:rsidR="008345E3" w:rsidRDefault="008345E3"/>
        </w:tc>
        <w:tc>
          <w:tcPr>
            <w:tcW w:w="3309"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080436BB" w14:textId="77777777" w:rsidR="008345E3" w:rsidRDefault="00863C52">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Pretendenta redzējums par satura vienības radošo risinājumu, risinājuma oriģinalitāte:</w:t>
            </w:r>
            <w:r>
              <w:rPr>
                <w:rFonts w:ascii="Times New Roman" w:eastAsia="Times New Roman" w:hAnsi="Times New Roman" w:cs="Times New Roman"/>
                <w:b/>
                <w:sz w:val="24"/>
                <w:szCs w:val="24"/>
              </w:rPr>
              <w:t xml:space="preserve"> 3 punkti</w:t>
            </w:r>
          </w:p>
        </w:tc>
      </w:tr>
      <w:tr w:rsidR="008345E3" w14:paraId="0C0798EA" w14:textId="77777777">
        <w:trPr>
          <w:trHeight w:val="1590"/>
        </w:trPr>
        <w:tc>
          <w:tcPr>
            <w:tcW w:w="2895" w:type="dxa"/>
            <w:vMerge/>
            <w:tcBorders>
              <w:top w:val="single" w:sz="3" w:space="0" w:color="808080"/>
              <w:left w:val="single" w:sz="3" w:space="0" w:color="808080"/>
              <w:bottom w:val="single" w:sz="3" w:space="0" w:color="808080"/>
              <w:right w:val="single" w:sz="3" w:space="0" w:color="808080"/>
            </w:tcBorders>
            <w:shd w:val="clear" w:color="auto" w:fill="D9D2E9"/>
            <w:tcMar>
              <w:top w:w="100" w:type="dxa"/>
              <w:left w:w="100" w:type="dxa"/>
              <w:bottom w:w="100" w:type="dxa"/>
              <w:right w:w="100" w:type="dxa"/>
            </w:tcMar>
            <w:vAlign w:val="center"/>
          </w:tcPr>
          <w:p w14:paraId="34DAD0B5" w14:textId="77777777" w:rsidR="008345E3" w:rsidRDefault="008345E3"/>
        </w:tc>
        <w:tc>
          <w:tcPr>
            <w:tcW w:w="2810"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498577FC" w14:textId="77777777" w:rsidR="008345E3" w:rsidRDefault="00863C52">
            <w:pPr>
              <w:spacing w:before="240" w:after="240"/>
              <w:rPr>
                <w:rFonts w:ascii="Times New Roman" w:eastAsia="Times New Roman" w:hAnsi="Times New Roman" w:cs="Times New Roman"/>
                <w:b/>
                <w:color w:val="1D1C1D"/>
                <w:sz w:val="24"/>
                <w:szCs w:val="24"/>
              </w:rPr>
            </w:pPr>
            <w:r>
              <w:rPr>
                <w:rFonts w:ascii="Times New Roman" w:eastAsia="Times New Roman" w:hAnsi="Times New Roman" w:cs="Times New Roman"/>
                <w:b/>
                <w:color w:val="1D1C1D"/>
                <w:sz w:val="24"/>
                <w:szCs w:val="24"/>
              </w:rPr>
              <w:t>Pieteikuma profesionālā kvalitāte un finanšu, laika un darbības plāna samērojamība: 3 punkti</w:t>
            </w:r>
          </w:p>
        </w:tc>
        <w:tc>
          <w:tcPr>
            <w:tcW w:w="3309"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2058DC49" w14:textId="77777777" w:rsidR="008345E3" w:rsidRDefault="00863C52">
            <w:pPr>
              <w:spacing w:before="60" w:after="60"/>
              <w:rPr>
                <w:rFonts w:ascii="Times New Roman" w:eastAsia="Times New Roman" w:hAnsi="Times New Roman" w:cs="Times New Roman"/>
                <w:b/>
                <w:color w:val="1D1C1D"/>
                <w:sz w:val="24"/>
                <w:szCs w:val="24"/>
              </w:rPr>
            </w:pPr>
            <w:r>
              <w:rPr>
                <w:rFonts w:ascii="Times New Roman" w:eastAsia="Times New Roman" w:hAnsi="Times New Roman" w:cs="Times New Roman"/>
                <w:color w:val="1D1C1D"/>
                <w:sz w:val="24"/>
                <w:szCs w:val="24"/>
              </w:rPr>
              <w:t xml:space="preserve">Projekta budžets, formāta atbilstība un ražošanas potenciāls: </w:t>
            </w:r>
            <w:r>
              <w:rPr>
                <w:rFonts w:ascii="Times New Roman" w:eastAsia="Times New Roman" w:hAnsi="Times New Roman" w:cs="Times New Roman"/>
                <w:b/>
                <w:color w:val="1D1C1D"/>
                <w:sz w:val="24"/>
                <w:szCs w:val="24"/>
              </w:rPr>
              <w:t>3 punkti</w:t>
            </w:r>
          </w:p>
        </w:tc>
      </w:tr>
      <w:tr w:rsidR="008345E3" w14:paraId="799493CA" w14:textId="77777777">
        <w:trPr>
          <w:trHeight w:val="405"/>
        </w:trPr>
        <w:tc>
          <w:tcPr>
            <w:tcW w:w="2895"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1A820BEC" w14:textId="77777777" w:rsidR="008345E3" w:rsidRDefault="00863C5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810"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0A101815" w14:textId="77777777" w:rsidR="008345E3" w:rsidRDefault="00863C52">
            <w:pPr>
              <w:spacing w:before="240" w:after="240"/>
              <w:rPr>
                <w:b/>
              </w:rPr>
            </w:pPr>
            <w:r>
              <w:rPr>
                <w:b/>
              </w:rPr>
              <w:t xml:space="preserve"> </w:t>
            </w:r>
          </w:p>
        </w:tc>
        <w:tc>
          <w:tcPr>
            <w:tcW w:w="3309" w:type="dxa"/>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26788BB6" w14:textId="77777777" w:rsidR="008345E3" w:rsidRDefault="00863C52">
            <w:pPr>
              <w:spacing w:before="60" w:after="60"/>
              <w:rPr>
                <w:shd w:val="clear" w:color="auto" w:fill="FFFF99"/>
              </w:rPr>
            </w:pPr>
            <w:r>
              <w:rPr>
                <w:shd w:val="clear" w:color="auto" w:fill="FFFF99"/>
              </w:rPr>
              <w:t xml:space="preserve"> </w:t>
            </w:r>
          </w:p>
        </w:tc>
      </w:tr>
      <w:tr w:rsidR="008345E3" w14:paraId="1267B7A1" w14:textId="77777777">
        <w:trPr>
          <w:trHeight w:val="1500"/>
        </w:trPr>
        <w:tc>
          <w:tcPr>
            <w:tcW w:w="2895"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53F6A1F2" w14:textId="77777777" w:rsidR="008345E3" w:rsidRDefault="00863C52">
            <w:pPr>
              <w:spacing w:after="200"/>
              <w:ind w:left="120" w:right="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PRODUCĒŠANAS KRITĒRIJI:                       3 punkti</w:t>
            </w:r>
          </w:p>
        </w:tc>
        <w:tc>
          <w:tcPr>
            <w:tcW w:w="2810"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37AF9A9B" w14:textId="77777777" w:rsidR="008345E3" w:rsidRDefault="00863C52">
            <w:pPr>
              <w:spacing w:before="240" w:after="240"/>
              <w:rPr>
                <w:rFonts w:ascii="Times New Roman" w:eastAsia="Times New Roman" w:hAnsi="Times New Roman" w:cs="Times New Roman"/>
                <w:b/>
                <w:color w:val="1D1C1D"/>
                <w:sz w:val="24"/>
                <w:szCs w:val="24"/>
              </w:rPr>
            </w:pPr>
            <w:r>
              <w:rPr>
                <w:rFonts w:ascii="Times New Roman" w:eastAsia="Times New Roman" w:hAnsi="Times New Roman" w:cs="Times New Roman"/>
                <w:b/>
                <w:color w:val="1D1C1D"/>
                <w:sz w:val="24"/>
                <w:szCs w:val="24"/>
              </w:rPr>
              <w:t>Pieteikuma iesniedzēja iepriekšējā pieredze un kompetence: 3 punkti</w:t>
            </w:r>
          </w:p>
        </w:tc>
        <w:tc>
          <w:tcPr>
            <w:tcW w:w="3309" w:type="dxa"/>
            <w:tcBorders>
              <w:top w:val="single" w:sz="3" w:space="0" w:color="808080"/>
              <w:left w:val="single" w:sz="3" w:space="0" w:color="808080"/>
              <w:bottom w:val="single" w:sz="3" w:space="0" w:color="808080"/>
              <w:right w:val="single" w:sz="3" w:space="0" w:color="808080"/>
            </w:tcBorders>
            <w:shd w:val="clear" w:color="auto" w:fill="D9D2E9"/>
            <w:tcMar>
              <w:top w:w="0" w:type="dxa"/>
              <w:left w:w="100" w:type="dxa"/>
              <w:bottom w:w="0" w:type="dxa"/>
              <w:right w:w="100" w:type="dxa"/>
            </w:tcMar>
            <w:vAlign w:val="center"/>
          </w:tcPr>
          <w:p w14:paraId="66CAF00B" w14:textId="77777777" w:rsidR="008345E3" w:rsidRDefault="00863C52">
            <w:pPr>
              <w:spacing w:before="60" w:after="60"/>
              <w:rPr>
                <w:rFonts w:ascii="Times New Roman" w:eastAsia="Times New Roman" w:hAnsi="Times New Roman" w:cs="Times New Roman"/>
                <w:b/>
                <w:color w:val="1D1C1D"/>
                <w:sz w:val="24"/>
                <w:szCs w:val="24"/>
              </w:rPr>
            </w:pPr>
            <w:r>
              <w:rPr>
                <w:rFonts w:ascii="Times New Roman" w:eastAsia="Times New Roman" w:hAnsi="Times New Roman" w:cs="Times New Roman"/>
                <w:color w:val="1D1C1D"/>
                <w:sz w:val="24"/>
                <w:szCs w:val="24"/>
              </w:rPr>
              <w:t xml:space="preserve">Iepriekšējā radošā darbība un īstenotie projekti: </w:t>
            </w:r>
            <w:r>
              <w:rPr>
                <w:rFonts w:ascii="Times New Roman" w:eastAsia="Times New Roman" w:hAnsi="Times New Roman" w:cs="Times New Roman"/>
                <w:b/>
                <w:color w:val="1D1C1D"/>
                <w:sz w:val="24"/>
                <w:szCs w:val="24"/>
              </w:rPr>
              <w:t>3 punkti</w:t>
            </w:r>
          </w:p>
        </w:tc>
      </w:tr>
      <w:tr w:rsidR="008345E3" w14:paraId="01539E88" w14:textId="77777777">
        <w:trPr>
          <w:trHeight w:val="405"/>
        </w:trPr>
        <w:tc>
          <w:tcPr>
            <w:tcW w:w="9014" w:type="dxa"/>
            <w:gridSpan w:val="3"/>
            <w:tcBorders>
              <w:top w:val="single" w:sz="3" w:space="0" w:color="808080"/>
              <w:left w:val="single" w:sz="3" w:space="0" w:color="808080"/>
              <w:bottom w:val="single" w:sz="3" w:space="0" w:color="808080"/>
              <w:right w:val="single" w:sz="3" w:space="0" w:color="808080"/>
            </w:tcBorders>
            <w:shd w:val="clear" w:color="auto" w:fill="auto"/>
            <w:tcMar>
              <w:top w:w="0" w:type="dxa"/>
              <w:left w:w="100" w:type="dxa"/>
              <w:bottom w:w="0" w:type="dxa"/>
              <w:right w:w="100" w:type="dxa"/>
            </w:tcMar>
          </w:tcPr>
          <w:p w14:paraId="2FFC68F7" w14:textId="77777777" w:rsidR="008345E3" w:rsidRDefault="00863C52">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Kopējais iespējamais punktu skaits projektam: 24</w:t>
            </w:r>
          </w:p>
        </w:tc>
      </w:tr>
    </w:tbl>
    <w:p w14:paraId="7FF56FDD" w14:textId="77777777" w:rsidR="008345E3" w:rsidRDefault="00863C52">
      <w:pPr>
        <w:spacing w:before="240" w:after="240"/>
        <w:rPr>
          <w:rFonts w:ascii="Times New Roman" w:eastAsia="Times New Roman" w:hAnsi="Times New Roman" w:cs="Times New Roman"/>
          <w:b/>
          <w:sz w:val="24"/>
          <w:szCs w:val="24"/>
        </w:rPr>
      </w:pPr>
      <w:r>
        <w:br w:type="page"/>
      </w:r>
    </w:p>
    <w:p w14:paraId="05D174CA" w14:textId="77777777" w:rsidR="008345E3" w:rsidRDefault="00863C52">
      <w:pPr>
        <w:spacing w:before="240" w:after="240"/>
        <w:jc w:val="right"/>
      </w:pPr>
      <w:r>
        <w:rPr>
          <w:rFonts w:ascii="Times New Roman" w:eastAsia="Times New Roman" w:hAnsi="Times New Roman" w:cs="Times New Roman"/>
          <w:b/>
          <w:sz w:val="24"/>
          <w:szCs w:val="24"/>
        </w:rPr>
        <w:lastRenderedPageBreak/>
        <w:t>2.PIELIKUMS</w:t>
      </w:r>
      <w:r>
        <w:t xml:space="preserve"> </w:t>
      </w:r>
    </w:p>
    <w:p w14:paraId="4F7A2001" w14:textId="77777777" w:rsidR="008345E3" w:rsidRDefault="00863C5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PIETEIKUMA ANKETA</w:t>
      </w:r>
    </w:p>
    <w:p w14:paraId="1B2AB02A" w14:textId="77777777" w:rsidR="008345E3" w:rsidRDefault="008345E3"/>
    <w:p w14:paraId="4FB50104" w14:textId="77777777" w:rsidR="008345E3" w:rsidRDefault="00863C5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Ievaddaļa: </w:t>
      </w:r>
    </w:p>
    <w:p w14:paraId="6DF4D469" w14:textId="77777777" w:rsidR="008345E3" w:rsidRDefault="008345E3">
      <w:pPr>
        <w:rPr>
          <w:rFonts w:ascii="Times New Roman" w:eastAsia="Times New Roman" w:hAnsi="Times New Roman" w:cs="Times New Roman"/>
          <w:sz w:val="24"/>
          <w:szCs w:val="24"/>
        </w:rPr>
      </w:pPr>
    </w:p>
    <w:p w14:paraId="6485B7CE" w14:textId="77777777" w:rsidR="008345E3" w:rsidRDefault="00863C5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Hei</w:t>
      </w:r>
      <w:proofErr w:type="spellEnd"/>
      <w:r>
        <w:rPr>
          <w:rFonts w:ascii="Times New Roman" w:eastAsia="Times New Roman" w:hAnsi="Times New Roman" w:cs="Times New Roman"/>
          <w:sz w:val="24"/>
          <w:szCs w:val="24"/>
        </w:rPr>
        <w:t xml:space="preserve">, jaunais </w:t>
      </w:r>
      <w:proofErr w:type="spellStart"/>
      <w:r>
        <w:rPr>
          <w:rFonts w:ascii="Times New Roman" w:eastAsia="Times New Roman" w:hAnsi="Times New Roman" w:cs="Times New Roman"/>
          <w:sz w:val="24"/>
          <w:szCs w:val="24"/>
        </w:rPr>
        <w:t>podkāsta</w:t>
      </w:r>
      <w:proofErr w:type="spellEnd"/>
      <w:r>
        <w:rPr>
          <w:rFonts w:ascii="Times New Roman" w:eastAsia="Times New Roman" w:hAnsi="Times New Roman" w:cs="Times New Roman"/>
          <w:sz w:val="24"/>
          <w:szCs w:val="24"/>
        </w:rPr>
        <w:t xml:space="preserve"> veidotāj!</w:t>
      </w:r>
    </w:p>
    <w:p w14:paraId="78E936D2" w14:textId="77777777" w:rsidR="008345E3" w:rsidRDefault="008345E3">
      <w:pPr>
        <w:rPr>
          <w:rFonts w:ascii="Times New Roman" w:eastAsia="Times New Roman" w:hAnsi="Times New Roman" w:cs="Times New Roman"/>
          <w:sz w:val="24"/>
          <w:szCs w:val="24"/>
        </w:rPr>
      </w:pPr>
    </w:p>
    <w:p w14:paraId="25E90017" w14:textId="77777777" w:rsidR="008345E3" w:rsidRDefault="00863C52" w:rsidP="00955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Esi vienmēr vēlējies radīt saturu jauniešu medijam? Lūk, šī ir Tava iespēja - jauniešu multimediālā platforma “Pieci.lv” izsludina </w:t>
      </w:r>
      <w:proofErr w:type="spellStart"/>
      <w:r>
        <w:rPr>
          <w:rFonts w:ascii="Times New Roman" w:eastAsia="Times New Roman" w:hAnsi="Times New Roman" w:cs="Times New Roman"/>
          <w:sz w:val="24"/>
          <w:szCs w:val="24"/>
        </w:rPr>
        <w:t>podkāstu</w:t>
      </w:r>
      <w:proofErr w:type="spellEnd"/>
      <w:r>
        <w:rPr>
          <w:rFonts w:ascii="Times New Roman" w:eastAsia="Times New Roman" w:hAnsi="Times New Roman" w:cs="Times New Roman"/>
          <w:sz w:val="24"/>
          <w:szCs w:val="24"/>
        </w:rPr>
        <w:t xml:space="preserve"> ideju konkursu ar mērķi veidot izklaidējošu, informējošu un izglītojošu saturu 18-25 gadus jauniešiem par Latvijas vēsturi.</w:t>
      </w:r>
    </w:p>
    <w:p w14:paraId="76B5381C" w14:textId="77777777" w:rsidR="008345E3" w:rsidRDefault="008345E3" w:rsidP="0095571E">
      <w:pPr>
        <w:jc w:val="both"/>
        <w:rPr>
          <w:rFonts w:ascii="Times New Roman" w:eastAsia="Times New Roman" w:hAnsi="Times New Roman" w:cs="Times New Roman"/>
          <w:sz w:val="24"/>
          <w:szCs w:val="24"/>
        </w:rPr>
      </w:pPr>
    </w:p>
    <w:p w14:paraId="21368E7F" w14:textId="77777777" w:rsidR="008345E3" w:rsidRDefault="00863C52" w:rsidP="00955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Iečeko konkursa nolikumu:</w:t>
      </w:r>
      <w:hyperlink r:id="rId17">
        <w:r>
          <w:rPr>
            <w:rFonts w:ascii="Times New Roman" w:eastAsia="Times New Roman" w:hAnsi="Times New Roman" w:cs="Times New Roman"/>
            <w:sz w:val="24"/>
            <w:szCs w:val="24"/>
          </w:rPr>
          <w:t xml:space="preserve"> </w:t>
        </w:r>
      </w:hyperlink>
      <w:hyperlink r:id="rId18">
        <w:r>
          <w:rPr>
            <w:color w:val="1155CC"/>
            <w:sz w:val="23"/>
            <w:szCs w:val="23"/>
            <w:u w:val="single"/>
            <w:shd w:val="clear" w:color="auto" w:fill="F8F8F8"/>
          </w:rPr>
          <w:t>https://konkurss.pieci.lv/</w:t>
        </w:r>
      </w:hyperlink>
      <w:r>
        <w:rPr>
          <w:rFonts w:ascii="Times New Roman" w:eastAsia="Times New Roman" w:hAnsi="Times New Roman" w:cs="Times New Roman"/>
          <w:sz w:val="24"/>
          <w:szCs w:val="24"/>
        </w:rPr>
        <w:t xml:space="preserve"> </w:t>
      </w:r>
    </w:p>
    <w:p w14:paraId="45056F95" w14:textId="77777777" w:rsidR="008345E3" w:rsidRDefault="008345E3" w:rsidP="0095571E">
      <w:pPr>
        <w:jc w:val="both"/>
        <w:rPr>
          <w:rFonts w:ascii="Times New Roman" w:eastAsia="Times New Roman" w:hAnsi="Times New Roman" w:cs="Times New Roman"/>
          <w:sz w:val="24"/>
          <w:szCs w:val="24"/>
        </w:rPr>
      </w:pPr>
    </w:p>
    <w:p w14:paraId="7C9691F9" w14:textId="77777777" w:rsidR="008345E3" w:rsidRDefault="00863C52" w:rsidP="00955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Aizpildi pieteikuma anketu, un tiekamies projektos!</w:t>
      </w:r>
    </w:p>
    <w:p w14:paraId="376AFE69" w14:textId="77777777" w:rsidR="008345E3" w:rsidRDefault="008345E3" w:rsidP="0095571E">
      <w:pPr>
        <w:jc w:val="both"/>
        <w:rPr>
          <w:rFonts w:ascii="Times New Roman" w:eastAsia="Times New Roman" w:hAnsi="Times New Roman" w:cs="Times New Roman"/>
          <w:sz w:val="24"/>
          <w:szCs w:val="24"/>
        </w:rPr>
      </w:pPr>
    </w:p>
    <w:p w14:paraId="1EAECCDA" w14:textId="77777777" w:rsidR="008345E3" w:rsidRDefault="00863C52" w:rsidP="009557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Jautājumu sadaļa:</w:t>
      </w:r>
    </w:p>
    <w:p w14:paraId="32F57E58"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p w14:paraId="0EFCC3D3"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Vecums </w:t>
      </w:r>
    </w:p>
    <w:p w14:paraId="11F11E91"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E-pasta adrese</w:t>
      </w:r>
    </w:p>
    <w:p w14:paraId="6A2E5AE5"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Tālruņa numurs</w:t>
      </w:r>
    </w:p>
    <w:p w14:paraId="0F61E234"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Īsi apraksti savu </w:t>
      </w:r>
      <w:proofErr w:type="spellStart"/>
      <w:r>
        <w:rPr>
          <w:rFonts w:ascii="Times New Roman" w:eastAsia="Times New Roman" w:hAnsi="Times New Roman" w:cs="Times New Roman"/>
          <w:sz w:val="24"/>
          <w:szCs w:val="24"/>
        </w:rPr>
        <w:t>bio</w:t>
      </w:r>
      <w:proofErr w:type="spellEnd"/>
      <w:r>
        <w:rPr>
          <w:rFonts w:ascii="Times New Roman" w:eastAsia="Times New Roman" w:hAnsi="Times New Roman" w:cs="Times New Roman"/>
          <w:sz w:val="24"/>
          <w:szCs w:val="24"/>
        </w:rPr>
        <w:t xml:space="preserve"> un līdzšinējo pieredzi satura veidošanā!</w:t>
      </w:r>
    </w:p>
    <w:p w14:paraId="392FA4A8"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Norādi hipersaiti uz Tavu </w:t>
      </w:r>
      <w:proofErr w:type="spellStart"/>
      <w:r>
        <w:rPr>
          <w:rFonts w:ascii="Times New Roman" w:eastAsia="Times New Roman" w:hAnsi="Times New Roman" w:cs="Times New Roman"/>
          <w:sz w:val="24"/>
          <w:szCs w:val="24"/>
        </w:rPr>
        <w:t>portfolio</w:t>
      </w:r>
      <w:proofErr w:type="spellEnd"/>
      <w:r>
        <w:rPr>
          <w:rFonts w:ascii="Times New Roman" w:eastAsia="Times New Roman" w:hAnsi="Times New Roman" w:cs="Times New Roman"/>
          <w:sz w:val="24"/>
          <w:szCs w:val="24"/>
        </w:rPr>
        <w:t xml:space="preserve"> (t.i. iepriekšējo darbu paraugiem)</w:t>
      </w:r>
    </w:p>
    <w:p w14:paraId="73CC8A9C"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Pievieno īsu aprakstu par savu ideju un tās tehnoloģisko risinājumu!</w:t>
      </w:r>
    </w:p>
    <w:p w14:paraId="08EE6AC0"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Pievieno satura ideju ilustrējošu paraugu (var būt no personīgā </w:t>
      </w:r>
      <w:proofErr w:type="spellStart"/>
      <w:r>
        <w:rPr>
          <w:rFonts w:ascii="Times New Roman" w:eastAsia="Times New Roman" w:hAnsi="Times New Roman" w:cs="Times New Roman"/>
          <w:sz w:val="24"/>
          <w:szCs w:val="24"/>
        </w:rPr>
        <w:t>portfolio</w:t>
      </w:r>
      <w:proofErr w:type="spellEnd"/>
      <w:r>
        <w:rPr>
          <w:rFonts w:ascii="Times New Roman" w:eastAsia="Times New Roman" w:hAnsi="Times New Roman" w:cs="Times New Roman"/>
          <w:sz w:val="24"/>
          <w:szCs w:val="24"/>
        </w:rPr>
        <w:t xml:space="preserve"> vai no citiem satura autoriem/projektiem)!</w:t>
      </w:r>
    </w:p>
    <w:p w14:paraId="3D8206C4"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Norādi sev pieejamo tehniku satura veidošanai!</w:t>
      </w:r>
    </w:p>
    <w:p w14:paraId="404A5DD4"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Pievieno projekta izmaksu tāmi (satura veidošanas izmaksas pa pozīcijām). </w:t>
      </w:r>
    </w:p>
    <w:p w14:paraId="7FFE5292"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Kurā jomā Tev būtu nepieciešams atbalsts no Pieci.lv komandas?</w:t>
      </w:r>
    </w:p>
    <w:p w14:paraId="5AB2B2F5"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Producēšanā</w:t>
      </w:r>
    </w:p>
    <w:p w14:paraId="14884E07"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Scenārija izveidē</w:t>
      </w:r>
    </w:p>
    <w:p w14:paraId="4C262108"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Audio ierakstīšanā</w:t>
      </w:r>
    </w:p>
    <w:p w14:paraId="6DCE1C7A"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Filmēšanā</w:t>
      </w:r>
    </w:p>
    <w:p w14:paraId="172755BB"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Video montāžā</w:t>
      </w:r>
    </w:p>
    <w:p w14:paraId="5B109F81"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Grafiskajā dizainā</w:t>
      </w:r>
    </w:p>
    <w:p w14:paraId="27C3F706"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Viesu un/vai lokācijas izvēlē</w:t>
      </w:r>
    </w:p>
    <w:p w14:paraId="23E86EE2"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Atbalsts nav nepieciešams</w:t>
      </w:r>
    </w:p>
    <w:p w14:paraId="26F29571" w14:textId="77777777" w:rsidR="008345E3" w:rsidRDefault="00863C52" w:rsidP="0095571E">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Cits:</w:t>
      </w:r>
    </w:p>
    <w:p w14:paraId="435BD283" w14:textId="77777777" w:rsidR="008345E3" w:rsidRDefault="00863C52" w:rsidP="0095571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Tev ir kādi precizējoši jautājumi, uzdod tos šeit! </w:t>
      </w:r>
    </w:p>
    <w:sectPr w:rsidR="008345E3" w:rsidSect="001F1284">
      <w:pgSz w:w="11909" w:h="16834"/>
      <w:pgMar w:top="1134"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B22"/>
    <w:multiLevelType w:val="multilevel"/>
    <w:tmpl w:val="EAD0E8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0B6A4F"/>
    <w:multiLevelType w:val="multilevel"/>
    <w:tmpl w:val="644AD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177FDC"/>
    <w:multiLevelType w:val="multilevel"/>
    <w:tmpl w:val="F4A288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D1B24D4"/>
    <w:multiLevelType w:val="multilevel"/>
    <w:tmpl w:val="2F3A2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6133299">
    <w:abstractNumId w:val="3"/>
  </w:num>
  <w:num w:numId="2" w16cid:durableId="1297179099">
    <w:abstractNumId w:val="2"/>
  </w:num>
  <w:num w:numId="3" w16cid:durableId="685642661">
    <w:abstractNumId w:val="0"/>
  </w:num>
  <w:num w:numId="4" w16cid:durableId="117272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E3"/>
    <w:rsid w:val="0012024F"/>
    <w:rsid w:val="001F1284"/>
    <w:rsid w:val="0022761C"/>
    <w:rsid w:val="00373378"/>
    <w:rsid w:val="003A22A1"/>
    <w:rsid w:val="004A284C"/>
    <w:rsid w:val="008345E3"/>
    <w:rsid w:val="00863C52"/>
    <w:rsid w:val="00894FBD"/>
    <w:rsid w:val="00901056"/>
    <w:rsid w:val="0095571E"/>
    <w:rsid w:val="00C1711F"/>
    <w:rsid w:val="00C82C50"/>
    <w:rsid w:val="00C94B86"/>
    <w:rsid w:val="00E559EE"/>
    <w:rsid w:val="00EF52D6"/>
    <w:rsid w:val="00F26C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2DCA"/>
  <w15:docId w15:val="{EF8C18A6-C41B-4C8B-BC09-35423B34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zw-UINba7-U" TargetMode="External"/><Relationship Id="rId13" Type="http://schemas.openxmlformats.org/officeDocument/2006/relationships/hyperlink" Target="https://open.spotify.com/show/6ynzLDYSVQUsI0ZgMAxwWI?si=646f5615016441f0" TargetMode="External"/><Relationship Id="rId18" Type="http://schemas.openxmlformats.org/officeDocument/2006/relationships/hyperlink" Target="https://konkurss.pieci.lv/" TargetMode="External"/><Relationship Id="rId3" Type="http://schemas.openxmlformats.org/officeDocument/2006/relationships/settings" Target="settings.xml"/><Relationship Id="rId7" Type="http://schemas.openxmlformats.org/officeDocument/2006/relationships/hyperlink" Target="http://pieci.lv/" TargetMode="External"/><Relationship Id="rId12" Type="http://schemas.openxmlformats.org/officeDocument/2006/relationships/hyperlink" Target="https://www.youtube.com/watch?v=6AJeHzkFD5U" TargetMode="External"/><Relationship Id="rId17" Type="http://schemas.openxmlformats.org/officeDocument/2006/relationships/hyperlink" Target="https://ej.uz/Piecilv_konkurss" TargetMode="External"/><Relationship Id="rId2" Type="http://schemas.openxmlformats.org/officeDocument/2006/relationships/styles" Target="styles.xml"/><Relationship Id="rId16" Type="http://schemas.openxmlformats.org/officeDocument/2006/relationships/hyperlink" Target="mailto:andrejs.silins@latvijasradio.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ieci.lv/" TargetMode="External"/><Relationship Id="rId11" Type="http://schemas.openxmlformats.org/officeDocument/2006/relationships/hyperlink" Target="https://www.youtube.com/watch?v=bIe2VuHMraQ&amp;t=16s" TargetMode="External"/><Relationship Id="rId5" Type="http://schemas.openxmlformats.org/officeDocument/2006/relationships/hyperlink" Target="http://pieci.lv/" TargetMode="External"/><Relationship Id="rId15" Type="http://schemas.openxmlformats.org/officeDocument/2006/relationships/hyperlink" Target="https://open.spotify.com/show/1u2KjikoPFL7qcFcoLMBrb?si=24201476879b4260" TargetMode="External"/><Relationship Id="rId10" Type="http://schemas.openxmlformats.org/officeDocument/2006/relationships/hyperlink" Target="https://morningcupofmurder.com/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F3mQvVWy2rg" TargetMode="External"/><Relationship Id="rId14" Type="http://schemas.openxmlformats.org/officeDocument/2006/relationships/hyperlink" Target="https://open.spotify.com/show/31PSVhUGECv1bdBfPSv3Nf?si=0d5d5eb3414342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7400</Words>
  <Characters>4218</Characters>
  <Application>Microsoft Office Word</Application>
  <DocSecurity>0</DocSecurity>
  <Lines>35</Lines>
  <Paragraphs>23</Paragraphs>
  <ScaleCrop>false</ScaleCrop>
  <Company>Latvijas Radio</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15</cp:revision>
  <dcterms:created xsi:type="dcterms:W3CDTF">2025-03-04T08:43:00Z</dcterms:created>
  <dcterms:modified xsi:type="dcterms:W3CDTF">2025-03-10T11:58:00Z</dcterms:modified>
</cp:coreProperties>
</file>